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000" w:type="dxa"/>
        <w:tblCellSpacing w:w="60" w:type="dxa"/>
        <w:tblInd w:w="130" w:type="dxa"/>
        <w:tblBorders>
          <w:top w:val="nil"/>
          <w:left w:val="nil"/>
          <w:bottom w:val="nil"/>
          <w:right w:val="nil"/>
          <w:insideH w:val="nil"/>
          <w:insideV w:val="nil"/>
        </w:tblBorders>
        <w:shd w:val="clear" w:color="auto" w:fill="E7F0F9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54"/>
        <w:gridCol w:w="6746"/>
      </w:tblGrid>
      <w:tr w:rsidR="00460B24" w14:paraId="7EF5F527" w14:textId="77777777">
        <w:tblPrEx>
          <w:tblCellMar>
            <w:top w:w="0" w:type="dxa"/>
            <w:bottom w:w="0" w:type="dxa"/>
          </w:tblCellMar>
        </w:tblPrEx>
        <w:trPr>
          <w:tblCellSpacing w:w="60" w:type="dxa"/>
        </w:trPr>
        <w:tc>
          <w:tcPr>
            <w:tcW w:w="1200" w:type="pct"/>
            <w:shd w:val="clear" w:color="auto" w:fill="E7F0F9"/>
          </w:tcPr>
          <w:p w14:paraId="7ED9AAF5" w14:textId="77777777" w:rsidR="00460B24" w:rsidRDefault="00000000">
            <w:pPr>
              <w:spacing w:after="0" w:line="240" w:lineRule="auto"/>
            </w:pPr>
            <w:r>
              <w:rPr>
                <w:b/>
              </w:rPr>
              <w:t>RKP broj</w:t>
            </w:r>
          </w:p>
        </w:tc>
        <w:tc>
          <w:tcPr>
            <w:tcW w:w="0" w:type="auto"/>
            <w:shd w:val="clear" w:color="auto" w:fill="E7F0F9"/>
          </w:tcPr>
          <w:p w14:paraId="7F807ADA" w14:textId="77777777" w:rsidR="00460B24" w:rsidRDefault="00000000">
            <w:pPr>
              <w:spacing w:after="0" w:line="240" w:lineRule="auto"/>
            </w:pPr>
            <w:r>
              <w:t>49227</w:t>
            </w:r>
          </w:p>
        </w:tc>
      </w:tr>
      <w:tr w:rsidR="00460B24" w14:paraId="2583B20D" w14:textId="77777777">
        <w:tblPrEx>
          <w:tblCellMar>
            <w:top w:w="0" w:type="dxa"/>
            <w:bottom w:w="0" w:type="dxa"/>
          </w:tblCellMar>
        </w:tblPrEx>
        <w:trPr>
          <w:tblCellSpacing w:w="60" w:type="dxa"/>
        </w:trPr>
        <w:tc>
          <w:tcPr>
            <w:tcW w:w="1200" w:type="pct"/>
            <w:shd w:val="clear" w:color="auto" w:fill="E7F0F9"/>
          </w:tcPr>
          <w:p w14:paraId="3CCAD207" w14:textId="77777777" w:rsidR="00460B24" w:rsidRDefault="00000000">
            <w:pPr>
              <w:spacing w:after="0" w:line="240" w:lineRule="auto"/>
            </w:pPr>
            <w:r>
              <w:rPr>
                <w:b/>
              </w:rPr>
              <w:t>Naziv obveznika</w:t>
            </w:r>
          </w:p>
        </w:tc>
        <w:tc>
          <w:tcPr>
            <w:tcW w:w="0" w:type="auto"/>
            <w:shd w:val="clear" w:color="auto" w:fill="E7F0F9"/>
          </w:tcPr>
          <w:p w14:paraId="4BE82FEF" w14:textId="77777777" w:rsidR="00460B24" w:rsidRDefault="00000000">
            <w:pPr>
              <w:spacing w:after="0" w:line="240" w:lineRule="auto"/>
            </w:pPr>
            <w:r>
              <w:t>CENTAR ZA KULTURU DRAGO BRITVIĆ</w:t>
            </w:r>
          </w:p>
        </w:tc>
      </w:tr>
      <w:tr w:rsidR="00460B24" w14:paraId="49D6307E" w14:textId="77777777">
        <w:tblPrEx>
          <w:tblCellMar>
            <w:top w:w="0" w:type="dxa"/>
            <w:bottom w:w="0" w:type="dxa"/>
          </w:tblCellMar>
        </w:tblPrEx>
        <w:trPr>
          <w:tblCellSpacing w:w="60" w:type="dxa"/>
        </w:trPr>
        <w:tc>
          <w:tcPr>
            <w:tcW w:w="1200" w:type="pct"/>
            <w:shd w:val="clear" w:color="auto" w:fill="E7F0F9"/>
          </w:tcPr>
          <w:p w14:paraId="4852687A" w14:textId="77777777" w:rsidR="00460B24" w:rsidRDefault="00000000">
            <w:pPr>
              <w:spacing w:after="0" w:line="240" w:lineRule="auto"/>
            </w:pPr>
            <w:r>
              <w:rPr>
                <w:b/>
              </w:rPr>
              <w:t>Razina</w:t>
            </w:r>
          </w:p>
        </w:tc>
        <w:tc>
          <w:tcPr>
            <w:tcW w:w="0" w:type="auto"/>
            <w:shd w:val="clear" w:color="auto" w:fill="E7F0F9"/>
          </w:tcPr>
          <w:p w14:paraId="1C7EDC4D" w14:textId="77777777" w:rsidR="00460B24" w:rsidRDefault="00000000">
            <w:pPr>
              <w:spacing w:after="0" w:line="240" w:lineRule="auto"/>
            </w:pPr>
            <w:r>
              <w:t>21</w:t>
            </w:r>
          </w:p>
        </w:tc>
      </w:tr>
    </w:tbl>
    <w:p w14:paraId="390F264B" w14:textId="77777777" w:rsidR="00460B24" w:rsidRDefault="00000000">
      <w:r>
        <w:br/>
      </w:r>
    </w:p>
    <w:p w14:paraId="153CE0E4" w14:textId="77777777" w:rsidR="00460B24" w:rsidRDefault="00000000">
      <w:pPr>
        <w:spacing w:line="240" w:lineRule="auto"/>
        <w:jc w:val="center"/>
      </w:pPr>
      <w:r>
        <w:rPr>
          <w:b/>
          <w:sz w:val="28"/>
        </w:rPr>
        <w:t>BILJEŠKE UZ FINANCIJSKE IZVJEŠTAJE</w:t>
      </w:r>
    </w:p>
    <w:p w14:paraId="5B8C55E8" w14:textId="77777777" w:rsidR="00460B24" w:rsidRDefault="00000000">
      <w:pPr>
        <w:spacing w:line="240" w:lineRule="auto"/>
        <w:jc w:val="center"/>
      </w:pPr>
      <w:r>
        <w:rPr>
          <w:b/>
          <w:sz w:val="28"/>
        </w:rPr>
        <w:t>ZA RAZDOBLJE</w:t>
      </w:r>
    </w:p>
    <w:p w14:paraId="31C87F45" w14:textId="77777777" w:rsidR="00460B24" w:rsidRDefault="00000000">
      <w:pPr>
        <w:spacing w:line="240" w:lineRule="auto"/>
        <w:jc w:val="center"/>
      </w:pPr>
      <w:r>
        <w:rPr>
          <w:b/>
          <w:sz w:val="28"/>
        </w:rPr>
        <w:t>I - VI 2025.</w:t>
      </w:r>
    </w:p>
    <w:p w14:paraId="73C759AC" w14:textId="77777777" w:rsidR="00460B24" w:rsidRDefault="00460B24"/>
    <w:p w14:paraId="41C812FF" w14:textId="77777777" w:rsidR="00460B24" w:rsidRDefault="00000000">
      <w:pPr>
        <w:keepNext/>
        <w:spacing w:line="240" w:lineRule="auto"/>
        <w:jc w:val="center"/>
      </w:pPr>
      <w:r>
        <w:rPr>
          <w:b/>
          <w:sz w:val="28"/>
        </w:rPr>
        <w:t>Izvještaj o prihodima i rashodima, primicima i izdacima</w:t>
      </w:r>
    </w:p>
    <w:p w14:paraId="338D8FB0" w14:textId="77777777" w:rsidR="00460B24" w:rsidRDefault="00000000">
      <w:pPr>
        <w:keepNext/>
        <w:spacing w:line="240" w:lineRule="auto"/>
        <w:jc w:val="center"/>
      </w:pPr>
      <w:r>
        <w:rPr>
          <w:sz w:val="28"/>
        </w:rPr>
        <w:t>Bilješka 1.</w:t>
      </w:r>
    </w:p>
    <w:tbl>
      <w:tblPr>
        <w:tblW w:w="0" w:type="auto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460B24" w14:paraId="556DFA3A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8CE1E9D" w14:textId="77777777" w:rsidR="00460B24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Račun iz rač.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6795868" w14:textId="77777777" w:rsidR="00460B24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84172C9" w14:textId="77777777" w:rsidR="00460B24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1DD5D29" w14:textId="77777777" w:rsidR="00460B24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44BED6C" w14:textId="77777777" w:rsidR="00460B24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FE02810" w14:textId="77777777" w:rsidR="00460B24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60B24" w14:paraId="40204944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7256C31" w14:textId="77777777" w:rsidR="00460B24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71B48DEE" w14:textId="77777777" w:rsidR="00460B24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PRIHODI POSLOVANJA (šifre 61+62+63+64+65+66+67+68)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6B5E6A9" w14:textId="77777777" w:rsidR="00460B24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B5EBD54" w14:textId="77777777" w:rsidR="00460B2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66.166,91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C923AD8" w14:textId="77777777" w:rsidR="00460B2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108.151,69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0E87013" w14:textId="77777777" w:rsidR="00460B2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163,5</w:t>
            </w:r>
          </w:p>
        </w:tc>
      </w:tr>
      <w:tr w:rsidR="00460B24" w14:paraId="373F3F23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1A790AB" w14:textId="77777777" w:rsidR="00460B24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0465B73B" w14:textId="77777777" w:rsidR="00460B24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RASHODI POSLOVANJA (šifre 31+32+34+35+36+37+38)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D33145F" w14:textId="77777777" w:rsidR="00460B24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BA1545B" w14:textId="77777777" w:rsidR="00460B2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66.101,32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72E0AB7" w14:textId="77777777" w:rsidR="00460B2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102.181,56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C5DD848" w14:textId="77777777" w:rsidR="00460B2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154,6</w:t>
            </w:r>
          </w:p>
        </w:tc>
      </w:tr>
      <w:tr w:rsidR="00460B24" w14:paraId="35F8F743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065FAA8" w14:textId="77777777" w:rsidR="00460B24" w:rsidRDefault="00460B24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334DC9D0" w14:textId="77777777" w:rsidR="00460B24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VIŠAK PRIHODA POSLOVANJA (šifre 6-Z005)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A43EEAE" w14:textId="77777777" w:rsidR="00460B24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X001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B2852F1" w14:textId="77777777" w:rsidR="00460B2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65,59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502B733" w14:textId="77777777" w:rsidR="00460B2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5.970,13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43AFC97" w14:textId="77777777" w:rsidR="00460B2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9102,2</w:t>
            </w:r>
          </w:p>
        </w:tc>
      </w:tr>
      <w:tr w:rsidR="00460B24" w14:paraId="14D181DA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B3286FB" w14:textId="77777777" w:rsidR="00460B24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7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4C710328" w14:textId="77777777" w:rsidR="00460B24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Prihodi od prodaje nefinancijske imovine (šifre 71+72+73+74)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692E34F" w14:textId="77777777" w:rsidR="00460B24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C271601" w14:textId="77777777" w:rsidR="00460B2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2840911" w14:textId="77777777" w:rsidR="00460B2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E5CAFD0" w14:textId="77777777" w:rsidR="00460B2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  <w:tr w:rsidR="00460B24" w14:paraId="31877534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46F4004" w14:textId="77777777" w:rsidR="00460B24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7AF7BFA7" w14:textId="77777777" w:rsidR="00460B24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Rashodi za nabavu nefinancijske imovine (šifre 41+42+43+44+45)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D806095" w14:textId="77777777" w:rsidR="00460B24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105F1CC" w14:textId="77777777" w:rsidR="00460B2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C19E565" w14:textId="77777777" w:rsidR="00460B2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3.812,50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88215B3" w14:textId="77777777" w:rsidR="00460B2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  <w:tr w:rsidR="00460B24" w14:paraId="1736B340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4A82B6D" w14:textId="77777777" w:rsidR="00460B24" w:rsidRDefault="00460B24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3296BEC7" w14:textId="77777777" w:rsidR="00460B24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MANJAK PRIHODA OD NEFINANCIJSKE IMOVINE (šifre 4-7)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C21AB63" w14:textId="77777777" w:rsidR="00460B24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Y002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2B8DFAA" w14:textId="77777777" w:rsidR="00460B2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9694969" w14:textId="77777777" w:rsidR="00460B2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3.812,50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7321404" w14:textId="77777777" w:rsidR="00460B2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-</w:t>
            </w:r>
          </w:p>
        </w:tc>
      </w:tr>
      <w:tr w:rsidR="00460B24" w14:paraId="65754B99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88750E7" w14:textId="77777777" w:rsidR="00460B24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8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6A377FAA" w14:textId="77777777" w:rsidR="00460B24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Primici od financijske imovine i zaduživanja (šifre 81+82+83+84+85)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E297D1D" w14:textId="77777777" w:rsidR="00460B24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8B1B201" w14:textId="77777777" w:rsidR="00460B2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4069C90" w14:textId="77777777" w:rsidR="00460B2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CB13619" w14:textId="77777777" w:rsidR="00460B2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  <w:tr w:rsidR="00460B24" w14:paraId="40ECAE21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FE229C9" w14:textId="77777777" w:rsidR="00460B24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5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0269F1DE" w14:textId="77777777" w:rsidR="00460B24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Izdaci za financijsku imovinu i otplate zajmova (šifre 51+52+53+54+55)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5709011" w14:textId="77777777" w:rsidR="00460B24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A539B6B" w14:textId="77777777" w:rsidR="00460B2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47E2E0A" w14:textId="77777777" w:rsidR="00460B2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7B90B20" w14:textId="77777777" w:rsidR="00460B2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  <w:tr w:rsidR="00460B24" w14:paraId="5180873F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2E10A38" w14:textId="77777777" w:rsidR="00460B24" w:rsidRDefault="00460B24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1E51E535" w14:textId="77777777" w:rsidR="00460B24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VIŠAK/MANJAK PRIMITAKA OD FINANCIJSKE IMOVINE I ZADUŽIVANJA (šifre 8-5, 5-8)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6D2D415" w14:textId="77777777" w:rsidR="00460B24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X003, Y003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11EFB74" w14:textId="77777777" w:rsidR="00460B2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CA1521B" w14:textId="77777777" w:rsidR="00460B2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3D79BCB" w14:textId="77777777" w:rsidR="00460B2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-</w:t>
            </w:r>
          </w:p>
        </w:tc>
      </w:tr>
      <w:tr w:rsidR="00460B24" w14:paraId="57706B79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AD1672F" w14:textId="77777777" w:rsidR="00460B24" w:rsidRDefault="00460B24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5E70541C" w14:textId="77777777" w:rsidR="00460B24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VIŠAK PRIHODA I PRIMITAKA (šifre X678-Y345)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6578E71" w14:textId="77777777" w:rsidR="00460B24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X005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800377A" w14:textId="77777777" w:rsidR="00460B2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65,59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B5D2686" w14:textId="77777777" w:rsidR="00460B2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2.157,63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F9BCF67" w14:textId="77777777" w:rsidR="00460B2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3289,6</w:t>
            </w:r>
          </w:p>
        </w:tc>
      </w:tr>
    </w:tbl>
    <w:p w14:paraId="0ED7DE9F" w14:textId="77777777" w:rsidR="00460B24" w:rsidRDefault="00460B24">
      <w:pPr>
        <w:spacing w:after="0"/>
      </w:pPr>
    </w:p>
    <w:p w14:paraId="0A842F30" w14:textId="77777777" w:rsidR="00460B24" w:rsidRDefault="00000000">
      <w:pPr>
        <w:spacing w:line="240" w:lineRule="auto"/>
        <w:jc w:val="both"/>
      </w:pPr>
      <w:r>
        <w:t>Prihodi i rashodi ostvareni su prema planiranim vrijednostima.</w:t>
      </w:r>
    </w:p>
    <w:p w14:paraId="0C130B79" w14:textId="77777777" w:rsidR="00460B24" w:rsidRDefault="00000000">
      <w:r>
        <w:br/>
      </w:r>
    </w:p>
    <w:p w14:paraId="51ABDBED" w14:textId="77777777" w:rsidR="00460B24" w:rsidRDefault="00000000">
      <w:pPr>
        <w:keepNext/>
        <w:spacing w:line="240" w:lineRule="auto"/>
        <w:jc w:val="center"/>
      </w:pPr>
      <w:r>
        <w:rPr>
          <w:b/>
          <w:sz w:val="28"/>
        </w:rPr>
        <w:lastRenderedPageBreak/>
        <w:t>Izvještaj o obvezama</w:t>
      </w:r>
    </w:p>
    <w:p w14:paraId="4920EB10" w14:textId="77777777" w:rsidR="00460B24" w:rsidRDefault="00000000">
      <w:pPr>
        <w:keepNext/>
        <w:spacing w:line="240" w:lineRule="auto"/>
        <w:jc w:val="center"/>
      </w:pPr>
      <w:r>
        <w:rPr>
          <w:sz w:val="28"/>
        </w:rPr>
        <w:t>Bilješka 2.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883"/>
        <w:gridCol w:w="4008"/>
        <w:gridCol w:w="882"/>
        <w:gridCol w:w="2345"/>
        <w:gridCol w:w="882"/>
      </w:tblGrid>
      <w:tr w:rsidR="00460B24" w14:paraId="643667D2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EE6A819" w14:textId="77777777" w:rsidR="00460B24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Račun iz rač.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1CB6E0C" w14:textId="77777777" w:rsidR="00460B24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4498738" w14:textId="77777777" w:rsidR="00460B24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3D5466A" w14:textId="77777777" w:rsidR="00460B24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Iznos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7FB0688" w14:textId="77777777" w:rsidR="00460B24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60B24" w14:paraId="69D73C76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639CA05" w14:textId="77777777" w:rsidR="00460B24" w:rsidRDefault="00460B24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4207D66B" w14:textId="77777777" w:rsidR="00460B24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Stanje dospjelih obveza na kraju izvještajnog razdoblja (šifre V008+D23+D24 + 'D dio 25,26' + D27)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1B98DFA" w14:textId="77777777" w:rsidR="00460B24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V007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6889820" w14:textId="77777777" w:rsidR="00460B2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140B11B" w14:textId="77777777" w:rsidR="00460B2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</w:tbl>
    <w:p w14:paraId="01376B0A" w14:textId="77777777" w:rsidR="00460B24" w:rsidRDefault="00460B24">
      <w:pPr>
        <w:spacing w:after="0"/>
      </w:pPr>
    </w:p>
    <w:p w14:paraId="46120EE3" w14:textId="77777777" w:rsidR="00460B24" w:rsidRDefault="00000000">
      <w:pPr>
        <w:spacing w:line="240" w:lineRule="auto"/>
        <w:jc w:val="both"/>
      </w:pPr>
      <w:r>
        <w:t>Sve dospjele obveze za izvještajno razdoblje su podmirene.</w:t>
      </w:r>
    </w:p>
    <w:p w14:paraId="3DD1F368" w14:textId="77777777" w:rsidR="00460B24" w:rsidRDefault="00460B24"/>
    <w:sectPr w:rsidR="00460B24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B24"/>
    <w:rsid w:val="00450449"/>
    <w:rsid w:val="00460B24"/>
    <w:rsid w:val="00535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D9FAF9"/>
  <w15:docId w15:val="{05E9F91E-F574-436A-AF7C-9D6C29ED8D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hAnsi="Times New Roma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224</Words>
  <Characters>1281</Characters>
  <Application>Microsoft Office Word</Application>
  <DocSecurity>0</DocSecurity>
  <Lines>10</Lines>
  <Paragraphs>3</Paragraphs>
  <ScaleCrop>false</ScaleCrop>
  <Company/>
  <LinksUpToDate>false</LinksUpToDate>
  <CharactersWithSpaces>1502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Zlata Kovačević</dc:creator>
  <cp:lastModifiedBy>Zlata Kovačević</cp:lastModifiedBy>
  <cp:revision>2</cp:revision>
  <dcterms:created xsi:type="dcterms:W3CDTF">2025-09-16T06:01:00Z</dcterms:created>
  <dcterms:modified xsi:type="dcterms:W3CDTF">2025-09-16T06:01:00Z</dcterms:modified>
</cp:coreProperties>
</file>