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4A0" w:firstRow="1" w:lastRow="0" w:firstColumn="1" w:lastColumn="0" w:noHBand="0" w:noVBand="1"/>
      </w:tblPr>
      <w:tblGrid>
        <w:gridCol w:w="2254"/>
        <w:gridCol w:w="6746"/>
      </w:tblGrid>
      <w:tr w:rsidR="00E52050" w14:paraId="6770D9A8" w14:textId="77777777">
        <w:tblPrEx>
          <w:tblCellMar>
            <w:top w:w="0" w:type="dxa"/>
            <w:bottom w:w="0" w:type="dxa"/>
          </w:tblCellMar>
        </w:tblPrEx>
        <w:trPr>
          <w:tblCellSpacing w:w="60" w:type="dxa"/>
        </w:trPr>
        <w:tc>
          <w:tcPr>
            <w:tcW w:w="1200" w:type="pct"/>
            <w:shd w:val="clear" w:color="auto" w:fill="E7F0F9"/>
          </w:tcPr>
          <w:p w14:paraId="4ADA88DE" w14:textId="77777777" w:rsidR="00E52050" w:rsidRDefault="00000000">
            <w:pPr>
              <w:spacing w:after="0" w:line="240" w:lineRule="auto"/>
            </w:pPr>
            <w:r>
              <w:rPr>
                <w:b/>
              </w:rPr>
              <w:t>RKP broj</w:t>
            </w:r>
          </w:p>
        </w:tc>
        <w:tc>
          <w:tcPr>
            <w:tcW w:w="0" w:type="auto"/>
            <w:shd w:val="clear" w:color="auto" w:fill="E7F0F9"/>
          </w:tcPr>
          <w:p w14:paraId="3CC18750" w14:textId="77777777" w:rsidR="00E52050" w:rsidRDefault="00000000">
            <w:pPr>
              <w:spacing w:after="0" w:line="240" w:lineRule="auto"/>
            </w:pPr>
            <w:r>
              <w:t>32883</w:t>
            </w:r>
          </w:p>
        </w:tc>
      </w:tr>
      <w:tr w:rsidR="00E52050" w14:paraId="2678A6E2" w14:textId="77777777">
        <w:tblPrEx>
          <w:tblCellMar>
            <w:top w:w="0" w:type="dxa"/>
            <w:bottom w:w="0" w:type="dxa"/>
          </w:tblCellMar>
        </w:tblPrEx>
        <w:trPr>
          <w:tblCellSpacing w:w="60" w:type="dxa"/>
        </w:trPr>
        <w:tc>
          <w:tcPr>
            <w:tcW w:w="1200" w:type="pct"/>
            <w:shd w:val="clear" w:color="auto" w:fill="E7F0F9"/>
          </w:tcPr>
          <w:p w14:paraId="6F5AFAD0" w14:textId="77777777" w:rsidR="00E52050" w:rsidRDefault="00000000">
            <w:pPr>
              <w:spacing w:after="0" w:line="240" w:lineRule="auto"/>
            </w:pPr>
            <w:r>
              <w:rPr>
                <w:b/>
              </w:rPr>
              <w:t>Naziv obveznika</w:t>
            </w:r>
          </w:p>
        </w:tc>
        <w:tc>
          <w:tcPr>
            <w:tcW w:w="0" w:type="auto"/>
            <w:shd w:val="clear" w:color="auto" w:fill="E7F0F9"/>
          </w:tcPr>
          <w:p w14:paraId="1054F646" w14:textId="77777777" w:rsidR="00E52050" w:rsidRDefault="00000000">
            <w:pPr>
              <w:spacing w:after="0" w:line="240" w:lineRule="auto"/>
            </w:pPr>
            <w:r>
              <w:t>OPĆINA PITOMAČA</w:t>
            </w:r>
          </w:p>
        </w:tc>
      </w:tr>
      <w:tr w:rsidR="00E52050" w14:paraId="0EC98718" w14:textId="77777777">
        <w:tblPrEx>
          <w:tblCellMar>
            <w:top w:w="0" w:type="dxa"/>
            <w:bottom w:w="0" w:type="dxa"/>
          </w:tblCellMar>
        </w:tblPrEx>
        <w:trPr>
          <w:tblCellSpacing w:w="60" w:type="dxa"/>
        </w:trPr>
        <w:tc>
          <w:tcPr>
            <w:tcW w:w="1200" w:type="pct"/>
            <w:shd w:val="clear" w:color="auto" w:fill="E7F0F9"/>
          </w:tcPr>
          <w:p w14:paraId="7DA70291" w14:textId="77777777" w:rsidR="00E52050" w:rsidRDefault="00000000">
            <w:pPr>
              <w:spacing w:after="0" w:line="240" w:lineRule="auto"/>
            </w:pPr>
            <w:r>
              <w:rPr>
                <w:b/>
              </w:rPr>
              <w:t>Razina</w:t>
            </w:r>
          </w:p>
        </w:tc>
        <w:tc>
          <w:tcPr>
            <w:tcW w:w="0" w:type="auto"/>
            <w:shd w:val="clear" w:color="auto" w:fill="E7F0F9"/>
          </w:tcPr>
          <w:p w14:paraId="0B1A660C" w14:textId="77777777" w:rsidR="00E52050" w:rsidRDefault="00000000">
            <w:pPr>
              <w:spacing w:after="0" w:line="240" w:lineRule="auto"/>
            </w:pPr>
            <w:r>
              <w:t>22</w:t>
            </w:r>
          </w:p>
        </w:tc>
      </w:tr>
    </w:tbl>
    <w:p w14:paraId="6450680D" w14:textId="77777777" w:rsidR="00E52050" w:rsidRDefault="00000000">
      <w:r>
        <w:br/>
      </w:r>
    </w:p>
    <w:p w14:paraId="7BB4ADBC" w14:textId="77777777" w:rsidR="00E52050" w:rsidRDefault="00000000">
      <w:pPr>
        <w:spacing w:line="240" w:lineRule="auto"/>
        <w:jc w:val="center"/>
      </w:pPr>
      <w:r>
        <w:rPr>
          <w:b/>
          <w:sz w:val="28"/>
        </w:rPr>
        <w:t>BILJEŠKE UZ FINANCIJSKE IZVJEŠTAJE</w:t>
      </w:r>
    </w:p>
    <w:p w14:paraId="5D79FE88" w14:textId="77777777" w:rsidR="00E52050" w:rsidRDefault="00000000">
      <w:pPr>
        <w:spacing w:line="240" w:lineRule="auto"/>
        <w:jc w:val="center"/>
      </w:pPr>
      <w:r>
        <w:rPr>
          <w:b/>
          <w:sz w:val="28"/>
        </w:rPr>
        <w:t>ZA RAZDOBLJE</w:t>
      </w:r>
    </w:p>
    <w:p w14:paraId="2C267D5A" w14:textId="77777777" w:rsidR="00E52050" w:rsidRDefault="00000000">
      <w:pPr>
        <w:spacing w:line="240" w:lineRule="auto"/>
        <w:jc w:val="center"/>
      </w:pPr>
      <w:r>
        <w:rPr>
          <w:b/>
          <w:sz w:val="28"/>
        </w:rPr>
        <w:t>I - XII 2025.</w:t>
      </w:r>
    </w:p>
    <w:p w14:paraId="5BA3A648" w14:textId="77777777" w:rsidR="00E52050" w:rsidRDefault="00E52050"/>
    <w:p w14:paraId="302F0807" w14:textId="77777777" w:rsidR="00E52050" w:rsidRDefault="00000000">
      <w:pPr>
        <w:keepNext/>
        <w:spacing w:line="240" w:lineRule="auto"/>
        <w:jc w:val="center"/>
      </w:pPr>
      <w:r>
        <w:rPr>
          <w:b/>
          <w:sz w:val="28"/>
        </w:rPr>
        <w:t>Izvještaj o prihodima i rashodima, primicima i izdacima</w:t>
      </w:r>
    </w:p>
    <w:p w14:paraId="1753AF4A" w14:textId="77777777" w:rsidR="00E52050"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0F5A8D6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0786CF3"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26F84932"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E1CCF5F"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24C2413"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E10C3B5"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430CDF8" w14:textId="77777777" w:rsidR="00E52050" w:rsidRDefault="00000000">
            <w:pPr>
              <w:keepNext/>
              <w:keepLines/>
              <w:spacing w:after="0" w:line="240" w:lineRule="auto"/>
              <w:jc w:val="center"/>
            </w:pPr>
            <w:r>
              <w:rPr>
                <w:b/>
                <w:sz w:val="18"/>
              </w:rPr>
              <w:t>Indeks (%)</w:t>
            </w:r>
          </w:p>
        </w:tc>
      </w:tr>
      <w:tr w:rsidR="00E52050" w14:paraId="43F78940" w14:textId="77777777">
        <w:tblPrEx>
          <w:tblCellMar>
            <w:top w:w="0" w:type="dxa"/>
            <w:bottom w:w="0" w:type="dxa"/>
          </w:tblCellMar>
        </w:tblPrEx>
        <w:trPr>
          <w:cantSplit/>
          <w:trHeight w:val="560"/>
        </w:trPr>
        <w:tc>
          <w:tcPr>
            <w:tcW w:w="700" w:type="dxa"/>
            <w:tcMar>
              <w:top w:w="0" w:type="dxa"/>
              <w:bottom w:w="0" w:type="dxa"/>
            </w:tcMar>
            <w:vAlign w:val="center"/>
          </w:tcPr>
          <w:p w14:paraId="1FF0121F" w14:textId="77777777" w:rsidR="00E52050" w:rsidRDefault="00000000">
            <w:pPr>
              <w:keepNext/>
              <w:keepLines/>
              <w:spacing w:after="0" w:line="240" w:lineRule="auto"/>
            </w:pPr>
            <w:r>
              <w:rPr>
                <w:sz w:val="18"/>
              </w:rPr>
              <w:t>6</w:t>
            </w:r>
          </w:p>
        </w:tc>
        <w:tc>
          <w:tcPr>
            <w:tcW w:w="3180" w:type="dxa"/>
            <w:tcMar>
              <w:top w:w="0" w:type="dxa"/>
              <w:bottom w:w="0" w:type="dxa"/>
            </w:tcMar>
            <w:vAlign w:val="center"/>
          </w:tcPr>
          <w:p w14:paraId="57F3F757" w14:textId="77777777" w:rsidR="00E52050"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4564BAC4" w14:textId="77777777" w:rsidR="00E52050" w:rsidRDefault="00000000">
            <w:pPr>
              <w:keepNext/>
              <w:keepLines/>
              <w:spacing w:after="0" w:line="240" w:lineRule="auto"/>
            </w:pPr>
            <w:r>
              <w:rPr>
                <w:sz w:val="18"/>
              </w:rPr>
              <w:t>6</w:t>
            </w:r>
          </w:p>
        </w:tc>
        <w:tc>
          <w:tcPr>
            <w:tcW w:w="1860" w:type="dxa"/>
            <w:tcMar>
              <w:top w:w="0" w:type="dxa"/>
              <w:bottom w:w="0" w:type="dxa"/>
            </w:tcMar>
            <w:vAlign w:val="center"/>
          </w:tcPr>
          <w:p w14:paraId="445DDC33" w14:textId="77777777" w:rsidR="00E52050" w:rsidRDefault="00000000">
            <w:pPr>
              <w:keepNext/>
              <w:keepLines/>
              <w:spacing w:after="0" w:line="240" w:lineRule="auto"/>
              <w:jc w:val="right"/>
            </w:pPr>
            <w:r>
              <w:rPr>
                <w:sz w:val="18"/>
              </w:rPr>
              <w:t>6.680.535,76</w:t>
            </w:r>
          </w:p>
        </w:tc>
        <w:tc>
          <w:tcPr>
            <w:tcW w:w="1860" w:type="dxa"/>
            <w:tcMar>
              <w:top w:w="0" w:type="dxa"/>
              <w:bottom w:w="0" w:type="dxa"/>
            </w:tcMar>
            <w:vAlign w:val="center"/>
          </w:tcPr>
          <w:p w14:paraId="5FD5790D" w14:textId="77777777" w:rsidR="00E52050" w:rsidRDefault="00000000">
            <w:pPr>
              <w:keepNext/>
              <w:keepLines/>
              <w:spacing w:after="0" w:line="240" w:lineRule="auto"/>
              <w:jc w:val="right"/>
            </w:pPr>
            <w:r>
              <w:rPr>
                <w:sz w:val="18"/>
              </w:rPr>
              <w:t>8.304.424,45</w:t>
            </w:r>
          </w:p>
        </w:tc>
        <w:tc>
          <w:tcPr>
            <w:tcW w:w="700" w:type="dxa"/>
            <w:tcMar>
              <w:top w:w="0" w:type="dxa"/>
              <w:bottom w:w="0" w:type="dxa"/>
            </w:tcMar>
            <w:vAlign w:val="center"/>
          </w:tcPr>
          <w:p w14:paraId="1B91D07A" w14:textId="77777777" w:rsidR="00E52050" w:rsidRDefault="00000000">
            <w:pPr>
              <w:keepNext/>
              <w:keepLines/>
              <w:spacing w:after="0" w:line="240" w:lineRule="auto"/>
              <w:jc w:val="right"/>
            </w:pPr>
            <w:r>
              <w:rPr>
                <w:sz w:val="18"/>
              </w:rPr>
              <w:t>124,3</w:t>
            </w:r>
          </w:p>
        </w:tc>
      </w:tr>
      <w:tr w:rsidR="00E52050" w14:paraId="6B4DA1C1" w14:textId="77777777">
        <w:tblPrEx>
          <w:tblCellMar>
            <w:top w:w="0" w:type="dxa"/>
            <w:bottom w:w="0" w:type="dxa"/>
          </w:tblCellMar>
        </w:tblPrEx>
        <w:trPr>
          <w:cantSplit/>
          <w:trHeight w:val="560"/>
        </w:trPr>
        <w:tc>
          <w:tcPr>
            <w:tcW w:w="700" w:type="dxa"/>
            <w:tcMar>
              <w:top w:w="0" w:type="dxa"/>
              <w:bottom w:w="0" w:type="dxa"/>
            </w:tcMar>
            <w:vAlign w:val="center"/>
          </w:tcPr>
          <w:p w14:paraId="0A59272F" w14:textId="77777777" w:rsidR="00E52050" w:rsidRDefault="00000000">
            <w:pPr>
              <w:keepNext/>
              <w:keepLines/>
              <w:spacing w:after="0" w:line="240" w:lineRule="auto"/>
            </w:pPr>
            <w:r>
              <w:rPr>
                <w:sz w:val="18"/>
              </w:rPr>
              <w:t>3</w:t>
            </w:r>
          </w:p>
        </w:tc>
        <w:tc>
          <w:tcPr>
            <w:tcW w:w="3180" w:type="dxa"/>
            <w:tcMar>
              <w:top w:w="0" w:type="dxa"/>
              <w:bottom w:w="0" w:type="dxa"/>
            </w:tcMar>
            <w:vAlign w:val="center"/>
          </w:tcPr>
          <w:p w14:paraId="1940DBC4" w14:textId="77777777" w:rsidR="00E52050"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683BAFB0" w14:textId="77777777" w:rsidR="00E52050" w:rsidRDefault="00000000">
            <w:pPr>
              <w:keepNext/>
              <w:keepLines/>
              <w:spacing w:after="0" w:line="240" w:lineRule="auto"/>
            </w:pPr>
            <w:r>
              <w:rPr>
                <w:sz w:val="18"/>
              </w:rPr>
              <w:t>3</w:t>
            </w:r>
          </w:p>
        </w:tc>
        <w:tc>
          <w:tcPr>
            <w:tcW w:w="1860" w:type="dxa"/>
            <w:tcMar>
              <w:top w:w="0" w:type="dxa"/>
              <w:bottom w:w="0" w:type="dxa"/>
            </w:tcMar>
            <w:vAlign w:val="center"/>
          </w:tcPr>
          <w:p w14:paraId="54CFE9B3" w14:textId="77777777" w:rsidR="00E52050" w:rsidRDefault="00000000">
            <w:pPr>
              <w:keepNext/>
              <w:keepLines/>
              <w:spacing w:after="0" w:line="240" w:lineRule="auto"/>
              <w:jc w:val="right"/>
            </w:pPr>
            <w:r>
              <w:rPr>
                <w:sz w:val="18"/>
              </w:rPr>
              <w:t>4.501.548,97</w:t>
            </w:r>
          </w:p>
        </w:tc>
        <w:tc>
          <w:tcPr>
            <w:tcW w:w="1860" w:type="dxa"/>
            <w:tcMar>
              <w:top w:w="0" w:type="dxa"/>
              <w:bottom w:w="0" w:type="dxa"/>
            </w:tcMar>
            <w:vAlign w:val="center"/>
          </w:tcPr>
          <w:p w14:paraId="47454E0B" w14:textId="77777777" w:rsidR="00E52050" w:rsidRDefault="00000000">
            <w:pPr>
              <w:keepNext/>
              <w:keepLines/>
              <w:spacing w:after="0" w:line="240" w:lineRule="auto"/>
              <w:jc w:val="right"/>
            </w:pPr>
            <w:r>
              <w:rPr>
                <w:sz w:val="18"/>
              </w:rPr>
              <w:t>6.195.847,55</w:t>
            </w:r>
          </w:p>
        </w:tc>
        <w:tc>
          <w:tcPr>
            <w:tcW w:w="700" w:type="dxa"/>
            <w:tcMar>
              <w:top w:w="0" w:type="dxa"/>
              <w:bottom w:w="0" w:type="dxa"/>
            </w:tcMar>
            <w:vAlign w:val="center"/>
          </w:tcPr>
          <w:p w14:paraId="48CFE9EA" w14:textId="77777777" w:rsidR="00E52050" w:rsidRDefault="00000000">
            <w:pPr>
              <w:keepNext/>
              <w:keepLines/>
              <w:spacing w:after="0" w:line="240" w:lineRule="auto"/>
              <w:jc w:val="right"/>
            </w:pPr>
            <w:r>
              <w:rPr>
                <w:sz w:val="18"/>
              </w:rPr>
              <w:t>137,6</w:t>
            </w:r>
          </w:p>
        </w:tc>
      </w:tr>
      <w:tr w:rsidR="00E52050" w14:paraId="2039A4BD" w14:textId="77777777">
        <w:tblPrEx>
          <w:tblCellMar>
            <w:top w:w="0" w:type="dxa"/>
            <w:bottom w:w="0" w:type="dxa"/>
          </w:tblCellMar>
        </w:tblPrEx>
        <w:trPr>
          <w:cantSplit/>
          <w:trHeight w:val="560"/>
        </w:trPr>
        <w:tc>
          <w:tcPr>
            <w:tcW w:w="700" w:type="dxa"/>
            <w:tcMar>
              <w:top w:w="0" w:type="dxa"/>
              <w:bottom w:w="0" w:type="dxa"/>
            </w:tcMar>
            <w:vAlign w:val="center"/>
          </w:tcPr>
          <w:p w14:paraId="1C434A99" w14:textId="77777777" w:rsidR="00E52050" w:rsidRDefault="00E52050">
            <w:pPr>
              <w:keepNext/>
              <w:keepLines/>
              <w:spacing w:after="0" w:line="240" w:lineRule="auto"/>
            </w:pPr>
          </w:p>
        </w:tc>
        <w:tc>
          <w:tcPr>
            <w:tcW w:w="3180" w:type="dxa"/>
            <w:tcMar>
              <w:top w:w="0" w:type="dxa"/>
              <w:bottom w:w="0" w:type="dxa"/>
            </w:tcMar>
            <w:vAlign w:val="center"/>
          </w:tcPr>
          <w:p w14:paraId="5C918F32" w14:textId="77777777" w:rsidR="00E52050" w:rsidRDefault="00000000">
            <w:pPr>
              <w:keepNext/>
              <w:keepLines/>
              <w:spacing w:after="0" w:line="240" w:lineRule="auto"/>
            </w:pPr>
            <w:r>
              <w:rPr>
                <w:b/>
                <w:sz w:val="18"/>
              </w:rPr>
              <w:t>VIŠAK PRIHODA POSLOVANJA (šifre 6-Z005)</w:t>
            </w:r>
          </w:p>
        </w:tc>
        <w:tc>
          <w:tcPr>
            <w:tcW w:w="700" w:type="dxa"/>
            <w:tcMar>
              <w:top w:w="0" w:type="dxa"/>
              <w:bottom w:w="0" w:type="dxa"/>
            </w:tcMar>
            <w:vAlign w:val="center"/>
          </w:tcPr>
          <w:p w14:paraId="572F532B" w14:textId="77777777" w:rsidR="00E52050" w:rsidRDefault="00000000">
            <w:pPr>
              <w:keepNext/>
              <w:keepLines/>
              <w:spacing w:after="0" w:line="240" w:lineRule="auto"/>
            </w:pPr>
            <w:r>
              <w:rPr>
                <w:b/>
                <w:sz w:val="18"/>
              </w:rPr>
              <w:t>X001</w:t>
            </w:r>
          </w:p>
        </w:tc>
        <w:tc>
          <w:tcPr>
            <w:tcW w:w="1860" w:type="dxa"/>
            <w:tcMar>
              <w:top w:w="0" w:type="dxa"/>
              <w:bottom w:w="0" w:type="dxa"/>
            </w:tcMar>
            <w:vAlign w:val="center"/>
          </w:tcPr>
          <w:p w14:paraId="4D9688F0" w14:textId="77777777" w:rsidR="00E52050" w:rsidRDefault="00000000">
            <w:pPr>
              <w:keepNext/>
              <w:keepLines/>
              <w:spacing w:after="0" w:line="240" w:lineRule="auto"/>
              <w:jc w:val="right"/>
            </w:pPr>
            <w:r>
              <w:rPr>
                <w:b/>
                <w:sz w:val="18"/>
              </w:rPr>
              <w:t>2.178.986,79</w:t>
            </w:r>
          </w:p>
        </w:tc>
        <w:tc>
          <w:tcPr>
            <w:tcW w:w="1860" w:type="dxa"/>
            <w:tcMar>
              <w:top w:w="0" w:type="dxa"/>
              <w:bottom w:w="0" w:type="dxa"/>
            </w:tcMar>
            <w:vAlign w:val="center"/>
          </w:tcPr>
          <w:p w14:paraId="231043BE" w14:textId="77777777" w:rsidR="00E52050" w:rsidRDefault="00000000">
            <w:pPr>
              <w:keepNext/>
              <w:keepLines/>
              <w:spacing w:after="0" w:line="240" w:lineRule="auto"/>
              <w:jc w:val="right"/>
            </w:pPr>
            <w:r>
              <w:rPr>
                <w:b/>
                <w:sz w:val="18"/>
              </w:rPr>
              <w:t>2.108.576,90</w:t>
            </w:r>
          </w:p>
        </w:tc>
        <w:tc>
          <w:tcPr>
            <w:tcW w:w="700" w:type="dxa"/>
            <w:tcMar>
              <w:top w:w="0" w:type="dxa"/>
              <w:bottom w:w="0" w:type="dxa"/>
            </w:tcMar>
            <w:vAlign w:val="center"/>
          </w:tcPr>
          <w:p w14:paraId="4203A0B9" w14:textId="77777777" w:rsidR="00E52050" w:rsidRDefault="00000000">
            <w:pPr>
              <w:keepNext/>
              <w:keepLines/>
              <w:spacing w:after="0" w:line="240" w:lineRule="auto"/>
              <w:jc w:val="right"/>
            </w:pPr>
            <w:r>
              <w:rPr>
                <w:b/>
                <w:sz w:val="18"/>
              </w:rPr>
              <w:t>96,8</w:t>
            </w:r>
          </w:p>
        </w:tc>
      </w:tr>
      <w:tr w:rsidR="00E52050" w14:paraId="3E3A8D14" w14:textId="77777777">
        <w:tblPrEx>
          <w:tblCellMar>
            <w:top w:w="0" w:type="dxa"/>
            <w:bottom w:w="0" w:type="dxa"/>
          </w:tblCellMar>
        </w:tblPrEx>
        <w:trPr>
          <w:cantSplit/>
          <w:trHeight w:val="560"/>
        </w:trPr>
        <w:tc>
          <w:tcPr>
            <w:tcW w:w="700" w:type="dxa"/>
            <w:tcMar>
              <w:top w:w="0" w:type="dxa"/>
              <w:bottom w:w="0" w:type="dxa"/>
            </w:tcMar>
            <w:vAlign w:val="center"/>
          </w:tcPr>
          <w:p w14:paraId="5E719DBB" w14:textId="77777777" w:rsidR="00E52050" w:rsidRDefault="00000000">
            <w:pPr>
              <w:keepNext/>
              <w:keepLines/>
              <w:spacing w:after="0" w:line="240" w:lineRule="auto"/>
            </w:pPr>
            <w:r>
              <w:rPr>
                <w:sz w:val="18"/>
              </w:rPr>
              <w:t>7</w:t>
            </w:r>
          </w:p>
        </w:tc>
        <w:tc>
          <w:tcPr>
            <w:tcW w:w="3180" w:type="dxa"/>
            <w:tcMar>
              <w:top w:w="0" w:type="dxa"/>
              <w:bottom w:w="0" w:type="dxa"/>
            </w:tcMar>
            <w:vAlign w:val="center"/>
          </w:tcPr>
          <w:p w14:paraId="47BCFC2E" w14:textId="77777777" w:rsidR="00E52050"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3823441B" w14:textId="77777777" w:rsidR="00E52050" w:rsidRDefault="00000000">
            <w:pPr>
              <w:keepNext/>
              <w:keepLines/>
              <w:spacing w:after="0" w:line="240" w:lineRule="auto"/>
            </w:pPr>
            <w:r>
              <w:rPr>
                <w:sz w:val="18"/>
              </w:rPr>
              <w:t>7</w:t>
            </w:r>
          </w:p>
        </w:tc>
        <w:tc>
          <w:tcPr>
            <w:tcW w:w="1860" w:type="dxa"/>
            <w:tcMar>
              <w:top w:w="0" w:type="dxa"/>
              <w:bottom w:w="0" w:type="dxa"/>
            </w:tcMar>
            <w:vAlign w:val="center"/>
          </w:tcPr>
          <w:p w14:paraId="3BF8A004" w14:textId="77777777" w:rsidR="00E52050" w:rsidRDefault="00000000">
            <w:pPr>
              <w:keepNext/>
              <w:keepLines/>
              <w:spacing w:after="0" w:line="240" w:lineRule="auto"/>
              <w:jc w:val="right"/>
            </w:pPr>
            <w:r>
              <w:rPr>
                <w:sz w:val="18"/>
              </w:rPr>
              <w:t>16.119,64</w:t>
            </w:r>
          </w:p>
        </w:tc>
        <w:tc>
          <w:tcPr>
            <w:tcW w:w="1860" w:type="dxa"/>
            <w:tcMar>
              <w:top w:w="0" w:type="dxa"/>
              <w:bottom w:w="0" w:type="dxa"/>
            </w:tcMar>
            <w:vAlign w:val="center"/>
          </w:tcPr>
          <w:p w14:paraId="4C1F9BFC" w14:textId="77777777" w:rsidR="00E52050" w:rsidRDefault="00000000">
            <w:pPr>
              <w:keepNext/>
              <w:keepLines/>
              <w:spacing w:after="0" w:line="240" w:lineRule="auto"/>
              <w:jc w:val="right"/>
            </w:pPr>
            <w:r>
              <w:rPr>
                <w:sz w:val="18"/>
              </w:rPr>
              <w:t>37.981,00</w:t>
            </w:r>
          </w:p>
        </w:tc>
        <w:tc>
          <w:tcPr>
            <w:tcW w:w="700" w:type="dxa"/>
            <w:tcMar>
              <w:top w:w="0" w:type="dxa"/>
              <w:bottom w:w="0" w:type="dxa"/>
            </w:tcMar>
            <w:vAlign w:val="center"/>
          </w:tcPr>
          <w:p w14:paraId="73AFE6EA" w14:textId="77777777" w:rsidR="00E52050" w:rsidRDefault="00000000">
            <w:pPr>
              <w:keepNext/>
              <w:keepLines/>
              <w:spacing w:after="0" w:line="240" w:lineRule="auto"/>
              <w:jc w:val="right"/>
            </w:pPr>
            <w:r>
              <w:rPr>
                <w:sz w:val="18"/>
              </w:rPr>
              <w:t>235,6</w:t>
            </w:r>
          </w:p>
        </w:tc>
      </w:tr>
      <w:tr w:rsidR="00E52050" w14:paraId="2FB10362" w14:textId="77777777">
        <w:tblPrEx>
          <w:tblCellMar>
            <w:top w:w="0" w:type="dxa"/>
            <w:bottom w:w="0" w:type="dxa"/>
          </w:tblCellMar>
        </w:tblPrEx>
        <w:trPr>
          <w:cantSplit/>
          <w:trHeight w:val="560"/>
        </w:trPr>
        <w:tc>
          <w:tcPr>
            <w:tcW w:w="700" w:type="dxa"/>
            <w:tcMar>
              <w:top w:w="0" w:type="dxa"/>
              <w:bottom w:w="0" w:type="dxa"/>
            </w:tcMar>
            <w:vAlign w:val="center"/>
          </w:tcPr>
          <w:p w14:paraId="67430BA9" w14:textId="77777777" w:rsidR="00E52050" w:rsidRDefault="00000000">
            <w:pPr>
              <w:keepNext/>
              <w:keepLines/>
              <w:spacing w:after="0" w:line="240" w:lineRule="auto"/>
            </w:pPr>
            <w:r>
              <w:rPr>
                <w:sz w:val="18"/>
              </w:rPr>
              <w:t>4</w:t>
            </w:r>
          </w:p>
        </w:tc>
        <w:tc>
          <w:tcPr>
            <w:tcW w:w="3180" w:type="dxa"/>
            <w:tcMar>
              <w:top w:w="0" w:type="dxa"/>
              <w:bottom w:w="0" w:type="dxa"/>
            </w:tcMar>
            <w:vAlign w:val="center"/>
          </w:tcPr>
          <w:p w14:paraId="1223329B" w14:textId="77777777" w:rsidR="00E52050"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6B592079" w14:textId="77777777" w:rsidR="00E52050" w:rsidRDefault="00000000">
            <w:pPr>
              <w:keepNext/>
              <w:keepLines/>
              <w:spacing w:after="0" w:line="240" w:lineRule="auto"/>
            </w:pPr>
            <w:r>
              <w:rPr>
                <w:sz w:val="18"/>
              </w:rPr>
              <w:t>4</w:t>
            </w:r>
          </w:p>
        </w:tc>
        <w:tc>
          <w:tcPr>
            <w:tcW w:w="1860" w:type="dxa"/>
            <w:tcMar>
              <w:top w:w="0" w:type="dxa"/>
              <w:bottom w:w="0" w:type="dxa"/>
            </w:tcMar>
            <w:vAlign w:val="center"/>
          </w:tcPr>
          <w:p w14:paraId="553FBCB0" w14:textId="77777777" w:rsidR="00E52050" w:rsidRDefault="00000000">
            <w:pPr>
              <w:keepNext/>
              <w:keepLines/>
              <w:spacing w:after="0" w:line="240" w:lineRule="auto"/>
              <w:jc w:val="right"/>
            </w:pPr>
            <w:r>
              <w:rPr>
                <w:sz w:val="18"/>
              </w:rPr>
              <w:t>1.933.188,08</w:t>
            </w:r>
          </w:p>
        </w:tc>
        <w:tc>
          <w:tcPr>
            <w:tcW w:w="1860" w:type="dxa"/>
            <w:tcMar>
              <w:top w:w="0" w:type="dxa"/>
              <w:bottom w:w="0" w:type="dxa"/>
            </w:tcMar>
            <w:vAlign w:val="center"/>
          </w:tcPr>
          <w:p w14:paraId="09369A29" w14:textId="77777777" w:rsidR="00E52050" w:rsidRDefault="00000000">
            <w:pPr>
              <w:keepNext/>
              <w:keepLines/>
              <w:spacing w:after="0" w:line="240" w:lineRule="auto"/>
              <w:jc w:val="right"/>
            </w:pPr>
            <w:r>
              <w:rPr>
                <w:sz w:val="18"/>
              </w:rPr>
              <w:t>3.285.123,10</w:t>
            </w:r>
          </w:p>
        </w:tc>
        <w:tc>
          <w:tcPr>
            <w:tcW w:w="700" w:type="dxa"/>
            <w:tcMar>
              <w:top w:w="0" w:type="dxa"/>
              <w:bottom w:w="0" w:type="dxa"/>
            </w:tcMar>
            <w:vAlign w:val="center"/>
          </w:tcPr>
          <w:p w14:paraId="0EC4D1CB" w14:textId="77777777" w:rsidR="00E52050" w:rsidRDefault="00000000">
            <w:pPr>
              <w:keepNext/>
              <w:keepLines/>
              <w:spacing w:after="0" w:line="240" w:lineRule="auto"/>
              <w:jc w:val="right"/>
            </w:pPr>
            <w:r>
              <w:rPr>
                <w:sz w:val="18"/>
              </w:rPr>
              <w:t>169,9</w:t>
            </w:r>
          </w:p>
        </w:tc>
      </w:tr>
      <w:tr w:rsidR="00E52050" w14:paraId="0A82103C" w14:textId="77777777">
        <w:tblPrEx>
          <w:tblCellMar>
            <w:top w:w="0" w:type="dxa"/>
            <w:bottom w:w="0" w:type="dxa"/>
          </w:tblCellMar>
        </w:tblPrEx>
        <w:trPr>
          <w:cantSplit/>
          <w:trHeight w:val="560"/>
        </w:trPr>
        <w:tc>
          <w:tcPr>
            <w:tcW w:w="700" w:type="dxa"/>
            <w:tcMar>
              <w:top w:w="0" w:type="dxa"/>
              <w:bottom w:w="0" w:type="dxa"/>
            </w:tcMar>
            <w:vAlign w:val="center"/>
          </w:tcPr>
          <w:p w14:paraId="34DB87A4" w14:textId="77777777" w:rsidR="00E52050" w:rsidRDefault="00E52050">
            <w:pPr>
              <w:keepNext/>
              <w:keepLines/>
              <w:spacing w:after="0" w:line="240" w:lineRule="auto"/>
            </w:pPr>
          </w:p>
        </w:tc>
        <w:tc>
          <w:tcPr>
            <w:tcW w:w="3180" w:type="dxa"/>
            <w:tcMar>
              <w:top w:w="0" w:type="dxa"/>
              <w:bottom w:w="0" w:type="dxa"/>
            </w:tcMar>
            <w:vAlign w:val="center"/>
          </w:tcPr>
          <w:p w14:paraId="64EF6B87" w14:textId="77777777" w:rsidR="00E52050"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4FFD08C9" w14:textId="77777777" w:rsidR="00E52050" w:rsidRDefault="00000000">
            <w:pPr>
              <w:keepNext/>
              <w:keepLines/>
              <w:spacing w:after="0" w:line="240" w:lineRule="auto"/>
            </w:pPr>
            <w:r>
              <w:rPr>
                <w:b/>
                <w:sz w:val="18"/>
              </w:rPr>
              <w:t>Y002</w:t>
            </w:r>
          </w:p>
        </w:tc>
        <w:tc>
          <w:tcPr>
            <w:tcW w:w="1860" w:type="dxa"/>
            <w:tcMar>
              <w:top w:w="0" w:type="dxa"/>
              <w:bottom w:w="0" w:type="dxa"/>
            </w:tcMar>
            <w:vAlign w:val="center"/>
          </w:tcPr>
          <w:p w14:paraId="3946F2B1" w14:textId="77777777" w:rsidR="00E52050" w:rsidRDefault="00000000">
            <w:pPr>
              <w:keepNext/>
              <w:keepLines/>
              <w:spacing w:after="0" w:line="240" w:lineRule="auto"/>
              <w:jc w:val="right"/>
            </w:pPr>
            <w:r>
              <w:rPr>
                <w:b/>
                <w:sz w:val="18"/>
              </w:rPr>
              <w:t>1.917.068,44</w:t>
            </w:r>
          </w:p>
        </w:tc>
        <w:tc>
          <w:tcPr>
            <w:tcW w:w="1860" w:type="dxa"/>
            <w:tcMar>
              <w:top w:w="0" w:type="dxa"/>
              <w:bottom w:w="0" w:type="dxa"/>
            </w:tcMar>
            <w:vAlign w:val="center"/>
          </w:tcPr>
          <w:p w14:paraId="71D94AD0" w14:textId="77777777" w:rsidR="00E52050" w:rsidRDefault="00000000">
            <w:pPr>
              <w:keepNext/>
              <w:keepLines/>
              <w:spacing w:after="0" w:line="240" w:lineRule="auto"/>
              <w:jc w:val="right"/>
            </w:pPr>
            <w:r>
              <w:rPr>
                <w:b/>
                <w:sz w:val="18"/>
              </w:rPr>
              <w:t>3.247.142,10</w:t>
            </w:r>
          </w:p>
        </w:tc>
        <w:tc>
          <w:tcPr>
            <w:tcW w:w="700" w:type="dxa"/>
            <w:tcMar>
              <w:top w:w="0" w:type="dxa"/>
              <w:bottom w:w="0" w:type="dxa"/>
            </w:tcMar>
            <w:vAlign w:val="center"/>
          </w:tcPr>
          <w:p w14:paraId="3817F796" w14:textId="77777777" w:rsidR="00E52050" w:rsidRDefault="00000000">
            <w:pPr>
              <w:keepNext/>
              <w:keepLines/>
              <w:spacing w:after="0" w:line="240" w:lineRule="auto"/>
              <w:jc w:val="right"/>
            </w:pPr>
            <w:r>
              <w:rPr>
                <w:b/>
                <w:sz w:val="18"/>
              </w:rPr>
              <w:t>169,4</w:t>
            </w:r>
          </w:p>
        </w:tc>
      </w:tr>
      <w:tr w:rsidR="00E52050" w14:paraId="13D92F5A" w14:textId="77777777">
        <w:tblPrEx>
          <w:tblCellMar>
            <w:top w:w="0" w:type="dxa"/>
            <w:bottom w:w="0" w:type="dxa"/>
          </w:tblCellMar>
        </w:tblPrEx>
        <w:trPr>
          <w:cantSplit/>
          <w:trHeight w:val="560"/>
        </w:trPr>
        <w:tc>
          <w:tcPr>
            <w:tcW w:w="700" w:type="dxa"/>
            <w:tcMar>
              <w:top w:w="0" w:type="dxa"/>
              <w:bottom w:w="0" w:type="dxa"/>
            </w:tcMar>
            <w:vAlign w:val="center"/>
          </w:tcPr>
          <w:p w14:paraId="3AB58000" w14:textId="77777777" w:rsidR="00E52050" w:rsidRDefault="00000000">
            <w:pPr>
              <w:keepNext/>
              <w:keepLines/>
              <w:spacing w:after="0" w:line="240" w:lineRule="auto"/>
            </w:pPr>
            <w:r>
              <w:rPr>
                <w:sz w:val="18"/>
              </w:rPr>
              <w:t>8</w:t>
            </w:r>
          </w:p>
        </w:tc>
        <w:tc>
          <w:tcPr>
            <w:tcW w:w="3180" w:type="dxa"/>
            <w:tcMar>
              <w:top w:w="0" w:type="dxa"/>
              <w:bottom w:w="0" w:type="dxa"/>
            </w:tcMar>
            <w:vAlign w:val="center"/>
          </w:tcPr>
          <w:p w14:paraId="5FFC4E4C" w14:textId="77777777" w:rsidR="00E52050"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6D54B2B1" w14:textId="77777777" w:rsidR="00E52050" w:rsidRDefault="00000000">
            <w:pPr>
              <w:keepNext/>
              <w:keepLines/>
              <w:spacing w:after="0" w:line="240" w:lineRule="auto"/>
            </w:pPr>
            <w:r>
              <w:rPr>
                <w:sz w:val="18"/>
              </w:rPr>
              <w:t>8</w:t>
            </w:r>
          </w:p>
        </w:tc>
        <w:tc>
          <w:tcPr>
            <w:tcW w:w="1860" w:type="dxa"/>
            <w:tcMar>
              <w:top w:w="0" w:type="dxa"/>
              <w:bottom w:w="0" w:type="dxa"/>
            </w:tcMar>
            <w:vAlign w:val="center"/>
          </w:tcPr>
          <w:p w14:paraId="65581E85" w14:textId="77777777" w:rsidR="00E52050" w:rsidRDefault="00000000">
            <w:pPr>
              <w:keepNext/>
              <w:keepLines/>
              <w:spacing w:after="0" w:line="240" w:lineRule="auto"/>
              <w:jc w:val="right"/>
            </w:pPr>
            <w:r>
              <w:rPr>
                <w:sz w:val="18"/>
              </w:rPr>
              <w:t>0,00</w:t>
            </w:r>
          </w:p>
        </w:tc>
        <w:tc>
          <w:tcPr>
            <w:tcW w:w="1860" w:type="dxa"/>
            <w:tcMar>
              <w:top w:w="0" w:type="dxa"/>
              <w:bottom w:w="0" w:type="dxa"/>
            </w:tcMar>
            <w:vAlign w:val="center"/>
          </w:tcPr>
          <w:p w14:paraId="0097B5A7" w14:textId="77777777" w:rsidR="00E52050" w:rsidRDefault="00000000">
            <w:pPr>
              <w:keepNext/>
              <w:keepLines/>
              <w:spacing w:after="0" w:line="240" w:lineRule="auto"/>
              <w:jc w:val="right"/>
            </w:pPr>
            <w:r>
              <w:rPr>
                <w:sz w:val="18"/>
              </w:rPr>
              <w:t>0,00</w:t>
            </w:r>
          </w:p>
        </w:tc>
        <w:tc>
          <w:tcPr>
            <w:tcW w:w="700" w:type="dxa"/>
            <w:tcMar>
              <w:top w:w="0" w:type="dxa"/>
              <w:bottom w:w="0" w:type="dxa"/>
            </w:tcMar>
            <w:vAlign w:val="center"/>
          </w:tcPr>
          <w:p w14:paraId="57207945" w14:textId="77777777" w:rsidR="00E52050" w:rsidRDefault="00000000">
            <w:pPr>
              <w:keepNext/>
              <w:keepLines/>
              <w:spacing w:after="0" w:line="240" w:lineRule="auto"/>
              <w:jc w:val="right"/>
            </w:pPr>
            <w:r>
              <w:rPr>
                <w:sz w:val="18"/>
              </w:rPr>
              <w:t>-</w:t>
            </w:r>
          </w:p>
        </w:tc>
      </w:tr>
      <w:tr w:rsidR="00E52050" w14:paraId="1A90D562" w14:textId="77777777">
        <w:tblPrEx>
          <w:tblCellMar>
            <w:top w:w="0" w:type="dxa"/>
            <w:bottom w:w="0" w:type="dxa"/>
          </w:tblCellMar>
        </w:tblPrEx>
        <w:trPr>
          <w:cantSplit/>
          <w:trHeight w:val="560"/>
        </w:trPr>
        <w:tc>
          <w:tcPr>
            <w:tcW w:w="700" w:type="dxa"/>
            <w:tcMar>
              <w:top w:w="0" w:type="dxa"/>
              <w:bottom w:w="0" w:type="dxa"/>
            </w:tcMar>
            <w:vAlign w:val="center"/>
          </w:tcPr>
          <w:p w14:paraId="0DFA4220" w14:textId="77777777" w:rsidR="00E52050" w:rsidRDefault="00000000">
            <w:pPr>
              <w:keepNext/>
              <w:keepLines/>
              <w:spacing w:after="0" w:line="240" w:lineRule="auto"/>
            </w:pPr>
            <w:r>
              <w:rPr>
                <w:sz w:val="18"/>
              </w:rPr>
              <w:t>5</w:t>
            </w:r>
          </w:p>
        </w:tc>
        <w:tc>
          <w:tcPr>
            <w:tcW w:w="3180" w:type="dxa"/>
            <w:tcMar>
              <w:top w:w="0" w:type="dxa"/>
              <w:bottom w:w="0" w:type="dxa"/>
            </w:tcMar>
            <w:vAlign w:val="center"/>
          </w:tcPr>
          <w:p w14:paraId="54C78277" w14:textId="77777777" w:rsidR="00E52050"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04E4FBF5" w14:textId="77777777" w:rsidR="00E52050" w:rsidRDefault="00000000">
            <w:pPr>
              <w:keepNext/>
              <w:keepLines/>
              <w:spacing w:after="0" w:line="240" w:lineRule="auto"/>
            </w:pPr>
            <w:r>
              <w:rPr>
                <w:sz w:val="18"/>
              </w:rPr>
              <w:t>5</w:t>
            </w:r>
          </w:p>
        </w:tc>
        <w:tc>
          <w:tcPr>
            <w:tcW w:w="1860" w:type="dxa"/>
            <w:tcMar>
              <w:top w:w="0" w:type="dxa"/>
              <w:bottom w:w="0" w:type="dxa"/>
            </w:tcMar>
            <w:vAlign w:val="center"/>
          </w:tcPr>
          <w:p w14:paraId="5FA2889F" w14:textId="77777777" w:rsidR="00E52050" w:rsidRDefault="00000000">
            <w:pPr>
              <w:keepNext/>
              <w:keepLines/>
              <w:spacing w:after="0" w:line="240" w:lineRule="auto"/>
              <w:jc w:val="right"/>
            </w:pPr>
            <w:r>
              <w:rPr>
                <w:sz w:val="18"/>
              </w:rPr>
              <w:t>0,00</w:t>
            </w:r>
          </w:p>
        </w:tc>
        <w:tc>
          <w:tcPr>
            <w:tcW w:w="1860" w:type="dxa"/>
            <w:tcMar>
              <w:top w:w="0" w:type="dxa"/>
              <w:bottom w:w="0" w:type="dxa"/>
            </w:tcMar>
            <w:vAlign w:val="center"/>
          </w:tcPr>
          <w:p w14:paraId="79601273" w14:textId="77777777" w:rsidR="00E52050" w:rsidRDefault="00000000">
            <w:pPr>
              <w:keepNext/>
              <w:keepLines/>
              <w:spacing w:after="0" w:line="240" w:lineRule="auto"/>
              <w:jc w:val="right"/>
            </w:pPr>
            <w:r>
              <w:rPr>
                <w:sz w:val="18"/>
              </w:rPr>
              <w:t>0,00</w:t>
            </w:r>
          </w:p>
        </w:tc>
        <w:tc>
          <w:tcPr>
            <w:tcW w:w="700" w:type="dxa"/>
            <w:tcMar>
              <w:top w:w="0" w:type="dxa"/>
              <w:bottom w:w="0" w:type="dxa"/>
            </w:tcMar>
            <w:vAlign w:val="center"/>
          </w:tcPr>
          <w:p w14:paraId="75B0CC0C" w14:textId="77777777" w:rsidR="00E52050" w:rsidRDefault="00000000">
            <w:pPr>
              <w:keepNext/>
              <w:keepLines/>
              <w:spacing w:after="0" w:line="240" w:lineRule="auto"/>
              <w:jc w:val="right"/>
            </w:pPr>
            <w:r>
              <w:rPr>
                <w:sz w:val="18"/>
              </w:rPr>
              <w:t>-</w:t>
            </w:r>
          </w:p>
        </w:tc>
      </w:tr>
      <w:tr w:rsidR="00E52050" w14:paraId="02FF8510" w14:textId="77777777">
        <w:tblPrEx>
          <w:tblCellMar>
            <w:top w:w="0" w:type="dxa"/>
            <w:bottom w:w="0" w:type="dxa"/>
          </w:tblCellMar>
        </w:tblPrEx>
        <w:trPr>
          <w:cantSplit/>
          <w:trHeight w:val="560"/>
        </w:trPr>
        <w:tc>
          <w:tcPr>
            <w:tcW w:w="700" w:type="dxa"/>
            <w:tcMar>
              <w:top w:w="0" w:type="dxa"/>
              <w:bottom w:w="0" w:type="dxa"/>
            </w:tcMar>
            <w:vAlign w:val="center"/>
          </w:tcPr>
          <w:p w14:paraId="4156CF2B" w14:textId="77777777" w:rsidR="00E52050" w:rsidRDefault="00E52050">
            <w:pPr>
              <w:keepNext/>
              <w:keepLines/>
              <w:spacing w:after="0" w:line="240" w:lineRule="auto"/>
            </w:pPr>
          </w:p>
        </w:tc>
        <w:tc>
          <w:tcPr>
            <w:tcW w:w="3180" w:type="dxa"/>
            <w:tcMar>
              <w:top w:w="0" w:type="dxa"/>
              <w:bottom w:w="0" w:type="dxa"/>
            </w:tcMar>
            <w:vAlign w:val="center"/>
          </w:tcPr>
          <w:p w14:paraId="3A5671CC" w14:textId="77777777" w:rsidR="00E52050" w:rsidRDefault="00000000">
            <w:pPr>
              <w:keepNext/>
              <w:keepLines/>
              <w:spacing w:after="0" w:line="240" w:lineRule="auto"/>
            </w:pPr>
            <w:r>
              <w:rPr>
                <w:b/>
                <w:sz w:val="18"/>
              </w:rPr>
              <w:t>VIŠAK/MANJAK PRIMITAKA OD FINANCIJSKE IMOVINE I ZADUŽIVANJA (šifre 8-5, 5-8)</w:t>
            </w:r>
          </w:p>
        </w:tc>
        <w:tc>
          <w:tcPr>
            <w:tcW w:w="700" w:type="dxa"/>
            <w:tcMar>
              <w:top w:w="0" w:type="dxa"/>
              <w:bottom w:w="0" w:type="dxa"/>
            </w:tcMar>
            <w:vAlign w:val="center"/>
          </w:tcPr>
          <w:p w14:paraId="21587C66" w14:textId="77777777" w:rsidR="00E52050" w:rsidRDefault="00000000">
            <w:pPr>
              <w:keepNext/>
              <w:keepLines/>
              <w:spacing w:after="0" w:line="240" w:lineRule="auto"/>
            </w:pPr>
            <w:r>
              <w:rPr>
                <w:b/>
                <w:sz w:val="18"/>
              </w:rPr>
              <w:t>X003, Y003</w:t>
            </w:r>
          </w:p>
        </w:tc>
        <w:tc>
          <w:tcPr>
            <w:tcW w:w="1860" w:type="dxa"/>
            <w:tcMar>
              <w:top w:w="0" w:type="dxa"/>
              <w:bottom w:w="0" w:type="dxa"/>
            </w:tcMar>
            <w:vAlign w:val="center"/>
          </w:tcPr>
          <w:p w14:paraId="5AA90E00" w14:textId="77777777" w:rsidR="00E52050" w:rsidRDefault="00000000">
            <w:pPr>
              <w:keepNext/>
              <w:keepLines/>
              <w:spacing w:after="0" w:line="240" w:lineRule="auto"/>
              <w:jc w:val="right"/>
            </w:pPr>
            <w:r>
              <w:rPr>
                <w:b/>
                <w:sz w:val="18"/>
              </w:rPr>
              <w:t>0,00</w:t>
            </w:r>
          </w:p>
        </w:tc>
        <w:tc>
          <w:tcPr>
            <w:tcW w:w="1860" w:type="dxa"/>
            <w:tcMar>
              <w:top w:w="0" w:type="dxa"/>
              <w:bottom w:w="0" w:type="dxa"/>
            </w:tcMar>
            <w:vAlign w:val="center"/>
          </w:tcPr>
          <w:p w14:paraId="228AF1A4" w14:textId="77777777" w:rsidR="00E52050" w:rsidRDefault="00000000">
            <w:pPr>
              <w:keepNext/>
              <w:keepLines/>
              <w:spacing w:after="0" w:line="240" w:lineRule="auto"/>
              <w:jc w:val="right"/>
            </w:pPr>
            <w:r>
              <w:rPr>
                <w:b/>
                <w:sz w:val="18"/>
              </w:rPr>
              <w:t>0,00</w:t>
            </w:r>
          </w:p>
        </w:tc>
        <w:tc>
          <w:tcPr>
            <w:tcW w:w="700" w:type="dxa"/>
            <w:tcMar>
              <w:top w:w="0" w:type="dxa"/>
              <w:bottom w:w="0" w:type="dxa"/>
            </w:tcMar>
            <w:vAlign w:val="center"/>
          </w:tcPr>
          <w:p w14:paraId="4764D9AC" w14:textId="77777777" w:rsidR="00E52050" w:rsidRDefault="00000000">
            <w:pPr>
              <w:keepNext/>
              <w:keepLines/>
              <w:spacing w:after="0" w:line="240" w:lineRule="auto"/>
              <w:jc w:val="right"/>
            </w:pPr>
            <w:r>
              <w:rPr>
                <w:b/>
                <w:sz w:val="18"/>
              </w:rPr>
              <w:t>-</w:t>
            </w:r>
          </w:p>
        </w:tc>
      </w:tr>
      <w:tr w:rsidR="00E52050" w14:paraId="68578A58" w14:textId="77777777">
        <w:tblPrEx>
          <w:tblCellMar>
            <w:top w:w="0" w:type="dxa"/>
            <w:bottom w:w="0" w:type="dxa"/>
          </w:tblCellMar>
        </w:tblPrEx>
        <w:trPr>
          <w:cantSplit/>
          <w:trHeight w:val="560"/>
        </w:trPr>
        <w:tc>
          <w:tcPr>
            <w:tcW w:w="700" w:type="dxa"/>
            <w:tcMar>
              <w:top w:w="0" w:type="dxa"/>
              <w:bottom w:w="0" w:type="dxa"/>
            </w:tcMar>
            <w:vAlign w:val="center"/>
          </w:tcPr>
          <w:p w14:paraId="1FA067AB" w14:textId="77777777" w:rsidR="00E52050" w:rsidRDefault="00E52050">
            <w:pPr>
              <w:keepNext/>
              <w:keepLines/>
              <w:spacing w:after="0" w:line="240" w:lineRule="auto"/>
            </w:pPr>
          </w:p>
        </w:tc>
        <w:tc>
          <w:tcPr>
            <w:tcW w:w="3180" w:type="dxa"/>
            <w:tcMar>
              <w:top w:w="0" w:type="dxa"/>
              <w:bottom w:w="0" w:type="dxa"/>
            </w:tcMar>
            <w:vAlign w:val="center"/>
          </w:tcPr>
          <w:p w14:paraId="67B5CF15" w14:textId="77777777" w:rsidR="00E52050" w:rsidRDefault="00000000">
            <w:pPr>
              <w:keepNext/>
              <w:keepLines/>
              <w:spacing w:after="0" w:line="240" w:lineRule="auto"/>
            </w:pPr>
            <w:r>
              <w:rPr>
                <w:b/>
                <w:sz w:val="18"/>
              </w:rPr>
              <w:t>MANJAK PRIHODA I PRIMITAKA (šifre Y345-X678)</w:t>
            </w:r>
          </w:p>
        </w:tc>
        <w:tc>
          <w:tcPr>
            <w:tcW w:w="700" w:type="dxa"/>
            <w:tcMar>
              <w:top w:w="0" w:type="dxa"/>
              <w:bottom w:w="0" w:type="dxa"/>
            </w:tcMar>
            <w:vAlign w:val="center"/>
          </w:tcPr>
          <w:p w14:paraId="44D63FCE" w14:textId="77777777" w:rsidR="00E52050" w:rsidRDefault="00000000">
            <w:pPr>
              <w:keepNext/>
              <w:keepLines/>
              <w:spacing w:after="0" w:line="240" w:lineRule="auto"/>
            </w:pPr>
            <w:r>
              <w:rPr>
                <w:b/>
                <w:sz w:val="18"/>
              </w:rPr>
              <w:t>Y005</w:t>
            </w:r>
          </w:p>
        </w:tc>
        <w:tc>
          <w:tcPr>
            <w:tcW w:w="1860" w:type="dxa"/>
            <w:tcMar>
              <w:top w:w="0" w:type="dxa"/>
              <w:bottom w:w="0" w:type="dxa"/>
            </w:tcMar>
            <w:vAlign w:val="center"/>
          </w:tcPr>
          <w:p w14:paraId="6A5AA03E" w14:textId="77777777" w:rsidR="00E52050" w:rsidRDefault="00000000">
            <w:pPr>
              <w:keepNext/>
              <w:keepLines/>
              <w:spacing w:after="0" w:line="240" w:lineRule="auto"/>
              <w:jc w:val="right"/>
            </w:pPr>
            <w:r>
              <w:rPr>
                <w:b/>
                <w:sz w:val="18"/>
              </w:rPr>
              <w:t>0,00</w:t>
            </w:r>
          </w:p>
        </w:tc>
        <w:tc>
          <w:tcPr>
            <w:tcW w:w="1860" w:type="dxa"/>
            <w:tcMar>
              <w:top w:w="0" w:type="dxa"/>
              <w:bottom w:w="0" w:type="dxa"/>
            </w:tcMar>
            <w:vAlign w:val="center"/>
          </w:tcPr>
          <w:p w14:paraId="31C265A2" w14:textId="77777777" w:rsidR="00E52050" w:rsidRDefault="00000000">
            <w:pPr>
              <w:keepNext/>
              <w:keepLines/>
              <w:spacing w:after="0" w:line="240" w:lineRule="auto"/>
              <w:jc w:val="right"/>
            </w:pPr>
            <w:r>
              <w:rPr>
                <w:b/>
                <w:sz w:val="18"/>
              </w:rPr>
              <w:t>1.138.565,20</w:t>
            </w:r>
          </w:p>
        </w:tc>
        <w:tc>
          <w:tcPr>
            <w:tcW w:w="700" w:type="dxa"/>
            <w:tcMar>
              <w:top w:w="0" w:type="dxa"/>
              <w:bottom w:w="0" w:type="dxa"/>
            </w:tcMar>
            <w:vAlign w:val="center"/>
          </w:tcPr>
          <w:p w14:paraId="09C1BC0A" w14:textId="77777777" w:rsidR="00E52050" w:rsidRDefault="00000000">
            <w:pPr>
              <w:keepNext/>
              <w:keepLines/>
              <w:spacing w:after="0" w:line="240" w:lineRule="auto"/>
              <w:jc w:val="right"/>
            </w:pPr>
            <w:r>
              <w:rPr>
                <w:b/>
                <w:sz w:val="18"/>
              </w:rPr>
              <w:t>-</w:t>
            </w:r>
          </w:p>
        </w:tc>
      </w:tr>
    </w:tbl>
    <w:p w14:paraId="01635373" w14:textId="77777777" w:rsidR="00E52050" w:rsidRDefault="00E52050">
      <w:pPr>
        <w:spacing w:after="0"/>
      </w:pPr>
    </w:p>
    <w:p w14:paraId="5A851175" w14:textId="77777777" w:rsidR="00E52050" w:rsidRDefault="00000000">
      <w:r>
        <w:t xml:space="preserve">Financiranje javnih rashoda izvršeno je na osnovi donesenih financijsko-planskih dokumenata; Proračuna općine Pitomača za 2025. godinu, I. Izmjena i dopuna Proračuna općine Pitomača za 2025. godinu, II. Izmjena i dopuna Proračuna općine Pitomača za 2025. godinu i Odluke o </w:t>
      </w:r>
      <w:r>
        <w:lastRenderedPageBreak/>
        <w:t>izvršavanju Proračuna Općine Pitomača. Općina Pitomača ima tri proračunska korisnika: Dječji vrtić Potočnica, Knjižnica i čitaonica Pitomača i Centar za kulturu Drago Britvić Pitomača.</w:t>
      </w:r>
    </w:p>
    <w:p w14:paraId="3DFB9590" w14:textId="77777777" w:rsidR="00E52050" w:rsidRDefault="00000000">
      <w:r>
        <w:t>U skladu s odredbama Pravilnika o proračunskom računovodstvu i Računskom planu ovaj financijski izvještaj obuhvaća prihode i primitke te rashode i izdatke Proračuna Općine, s uključenim prijenosom sredstava proračunskim korisnicima koji su financirani iz sredstava Proračuna Općine (367). U izvještaju nisu iskazani vlastiti prihodi proračunskih korisnika kao ni rashodi koji se financiraju iz tog izvora.</w:t>
      </w:r>
    </w:p>
    <w:p w14:paraId="77A5955E" w14:textId="77777777" w:rsidR="00E52050" w:rsidRDefault="00000000">
      <w:r>
        <w:t>Za izvještajno razdoblje nema većih odstupanja prema planiranim sredstvima.</w:t>
      </w:r>
    </w:p>
    <w:p w14:paraId="2660321C" w14:textId="77777777" w:rsidR="00E52050" w:rsidRDefault="00000000">
      <w:r>
        <w:br/>
      </w:r>
    </w:p>
    <w:p w14:paraId="536F127E" w14:textId="77777777" w:rsidR="00E52050"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05345B1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725600F"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FE31C0F"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6B8218C"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0EBD73E"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2AD4821"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CB4F554" w14:textId="77777777" w:rsidR="00E52050" w:rsidRDefault="00000000">
            <w:pPr>
              <w:keepNext/>
              <w:keepLines/>
              <w:spacing w:after="0" w:line="240" w:lineRule="auto"/>
              <w:jc w:val="center"/>
            </w:pPr>
            <w:r>
              <w:rPr>
                <w:b/>
                <w:sz w:val="18"/>
              </w:rPr>
              <w:t>Indeks (%)</w:t>
            </w:r>
          </w:p>
        </w:tc>
      </w:tr>
      <w:tr w:rsidR="00E52050" w14:paraId="2188F0B6" w14:textId="77777777">
        <w:tblPrEx>
          <w:tblCellMar>
            <w:top w:w="0" w:type="dxa"/>
            <w:bottom w:w="0" w:type="dxa"/>
          </w:tblCellMar>
        </w:tblPrEx>
        <w:trPr>
          <w:cantSplit/>
          <w:trHeight w:val="560"/>
        </w:trPr>
        <w:tc>
          <w:tcPr>
            <w:tcW w:w="700" w:type="dxa"/>
            <w:tcMar>
              <w:top w:w="0" w:type="dxa"/>
              <w:bottom w:w="0" w:type="dxa"/>
            </w:tcMar>
            <w:vAlign w:val="center"/>
          </w:tcPr>
          <w:p w14:paraId="4497C824" w14:textId="77777777" w:rsidR="00E52050" w:rsidRDefault="00000000">
            <w:pPr>
              <w:keepNext/>
              <w:keepLines/>
              <w:spacing w:after="0" w:line="240" w:lineRule="auto"/>
            </w:pPr>
            <w:r>
              <w:rPr>
                <w:sz w:val="18"/>
              </w:rPr>
              <w:t>61</w:t>
            </w:r>
          </w:p>
        </w:tc>
        <w:tc>
          <w:tcPr>
            <w:tcW w:w="3180" w:type="dxa"/>
            <w:tcMar>
              <w:top w:w="0" w:type="dxa"/>
              <w:bottom w:w="0" w:type="dxa"/>
            </w:tcMar>
            <w:vAlign w:val="center"/>
          </w:tcPr>
          <w:p w14:paraId="0DE5E2CD" w14:textId="77777777" w:rsidR="00E52050" w:rsidRDefault="00000000">
            <w:pPr>
              <w:keepNext/>
              <w:keepLines/>
              <w:spacing w:after="0" w:line="240" w:lineRule="auto"/>
            </w:pPr>
            <w:r>
              <w:rPr>
                <w:sz w:val="18"/>
              </w:rPr>
              <w:t>Prihodi od poreza (šifre 611+612+613+614+615+616)</w:t>
            </w:r>
          </w:p>
        </w:tc>
        <w:tc>
          <w:tcPr>
            <w:tcW w:w="700" w:type="dxa"/>
            <w:tcMar>
              <w:top w:w="0" w:type="dxa"/>
              <w:bottom w:w="0" w:type="dxa"/>
            </w:tcMar>
            <w:vAlign w:val="center"/>
          </w:tcPr>
          <w:p w14:paraId="473A7E28" w14:textId="77777777" w:rsidR="00E52050" w:rsidRDefault="00000000">
            <w:pPr>
              <w:keepNext/>
              <w:keepLines/>
              <w:spacing w:after="0" w:line="240" w:lineRule="auto"/>
            </w:pPr>
            <w:r>
              <w:rPr>
                <w:sz w:val="18"/>
              </w:rPr>
              <w:t>61</w:t>
            </w:r>
          </w:p>
        </w:tc>
        <w:tc>
          <w:tcPr>
            <w:tcW w:w="1860" w:type="dxa"/>
            <w:tcMar>
              <w:top w:w="0" w:type="dxa"/>
              <w:bottom w:w="0" w:type="dxa"/>
            </w:tcMar>
            <w:vAlign w:val="center"/>
          </w:tcPr>
          <w:p w14:paraId="2A069A67" w14:textId="77777777" w:rsidR="00E52050" w:rsidRDefault="00000000">
            <w:pPr>
              <w:keepNext/>
              <w:keepLines/>
              <w:spacing w:after="0" w:line="240" w:lineRule="auto"/>
              <w:jc w:val="right"/>
            </w:pPr>
            <w:r>
              <w:rPr>
                <w:sz w:val="18"/>
              </w:rPr>
              <w:t>2.356.315,67</w:t>
            </w:r>
          </w:p>
        </w:tc>
        <w:tc>
          <w:tcPr>
            <w:tcW w:w="1860" w:type="dxa"/>
            <w:tcMar>
              <w:top w:w="0" w:type="dxa"/>
              <w:bottom w:w="0" w:type="dxa"/>
            </w:tcMar>
            <w:vAlign w:val="center"/>
          </w:tcPr>
          <w:p w14:paraId="5A5E1B09" w14:textId="77777777" w:rsidR="00E52050" w:rsidRDefault="00000000">
            <w:pPr>
              <w:keepNext/>
              <w:keepLines/>
              <w:spacing w:after="0" w:line="240" w:lineRule="auto"/>
              <w:jc w:val="right"/>
            </w:pPr>
            <w:r>
              <w:rPr>
                <w:sz w:val="18"/>
              </w:rPr>
              <w:t>2.665.077,58</w:t>
            </w:r>
          </w:p>
        </w:tc>
        <w:tc>
          <w:tcPr>
            <w:tcW w:w="700" w:type="dxa"/>
            <w:tcMar>
              <w:top w:w="0" w:type="dxa"/>
              <w:bottom w:w="0" w:type="dxa"/>
            </w:tcMar>
            <w:vAlign w:val="center"/>
          </w:tcPr>
          <w:p w14:paraId="67401C42" w14:textId="77777777" w:rsidR="00E52050" w:rsidRDefault="00000000">
            <w:pPr>
              <w:keepNext/>
              <w:keepLines/>
              <w:spacing w:after="0" w:line="240" w:lineRule="auto"/>
              <w:jc w:val="right"/>
            </w:pPr>
            <w:r>
              <w:rPr>
                <w:sz w:val="18"/>
              </w:rPr>
              <w:t>113,1</w:t>
            </w:r>
          </w:p>
        </w:tc>
      </w:tr>
    </w:tbl>
    <w:p w14:paraId="1D873CB4" w14:textId="77777777" w:rsidR="00E52050" w:rsidRDefault="00E52050">
      <w:pPr>
        <w:spacing w:after="0"/>
      </w:pPr>
    </w:p>
    <w:p w14:paraId="68307CE9" w14:textId="77777777" w:rsidR="00E52050" w:rsidRDefault="00000000">
      <w:r>
        <w:t>Prihodi od poreza ostvareni su 2.665.077,58 eura i veći su u odnosu na razdoblje prethodne godine. Ukinuti su općinski porez na tvrtku i općinski porez na potrošnju, a veće ostvarenje je kod poreza na dohodak od nesamostalnog rada, poreza na imovinu i poreza na promet nekretnina te novouvedenog poreza na nekretnine.</w:t>
      </w:r>
    </w:p>
    <w:p w14:paraId="2734E757" w14:textId="77777777" w:rsidR="00E52050" w:rsidRDefault="00E52050"/>
    <w:p w14:paraId="339BAF47" w14:textId="77777777" w:rsidR="00E52050" w:rsidRDefault="00000000">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35E1725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69FF2E2"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135BBDD"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574FF8D"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47C9E36"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BCE5D3A"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6DB4B37" w14:textId="77777777" w:rsidR="00E52050" w:rsidRDefault="00000000">
            <w:pPr>
              <w:keepNext/>
              <w:keepLines/>
              <w:spacing w:after="0" w:line="240" w:lineRule="auto"/>
              <w:jc w:val="center"/>
            </w:pPr>
            <w:r>
              <w:rPr>
                <w:b/>
                <w:sz w:val="18"/>
              </w:rPr>
              <w:t>Indeks (%)</w:t>
            </w:r>
          </w:p>
        </w:tc>
      </w:tr>
      <w:tr w:rsidR="00E52050" w14:paraId="78FC519C" w14:textId="77777777">
        <w:tblPrEx>
          <w:tblCellMar>
            <w:top w:w="0" w:type="dxa"/>
            <w:bottom w:w="0" w:type="dxa"/>
          </w:tblCellMar>
        </w:tblPrEx>
        <w:trPr>
          <w:cantSplit/>
          <w:trHeight w:val="560"/>
        </w:trPr>
        <w:tc>
          <w:tcPr>
            <w:tcW w:w="700" w:type="dxa"/>
            <w:tcMar>
              <w:top w:w="0" w:type="dxa"/>
              <w:bottom w:w="0" w:type="dxa"/>
            </w:tcMar>
            <w:vAlign w:val="center"/>
          </w:tcPr>
          <w:p w14:paraId="24EB7880" w14:textId="77777777" w:rsidR="00E52050" w:rsidRDefault="00000000">
            <w:pPr>
              <w:keepNext/>
              <w:keepLines/>
              <w:spacing w:after="0" w:line="240" w:lineRule="auto"/>
            </w:pPr>
            <w:r>
              <w:rPr>
                <w:sz w:val="18"/>
              </w:rPr>
              <w:t>63</w:t>
            </w:r>
          </w:p>
        </w:tc>
        <w:tc>
          <w:tcPr>
            <w:tcW w:w="3180" w:type="dxa"/>
            <w:tcMar>
              <w:top w:w="0" w:type="dxa"/>
              <w:bottom w:w="0" w:type="dxa"/>
            </w:tcMar>
            <w:vAlign w:val="center"/>
          </w:tcPr>
          <w:p w14:paraId="787A8FA0" w14:textId="77777777" w:rsidR="00E52050" w:rsidRDefault="00000000">
            <w:pPr>
              <w:keepNext/>
              <w:keepLines/>
              <w:spacing w:after="0" w:line="240" w:lineRule="auto"/>
            </w:pPr>
            <w:r>
              <w:rPr>
                <w:sz w:val="18"/>
              </w:rPr>
              <w:t>Pomoći iz inozemstva i od subjekata unutar općeg proračuna (šifre 631+632+633+634+635+636+637+638+639)</w:t>
            </w:r>
          </w:p>
        </w:tc>
        <w:tc>
          <w:tcPr>
            <w:tcW w:w="700" w:type="dxa"/>
            <w:tcMar>
              <w:top w:w="0" w:type="dxa"/>
              <w:bottom w:w="0" w:type="dxa"/>
            </w:tcMar>
            <w:vAlign w:val="center"/>
          </w:tcPr>
          <w:p w14:paraId="10E4F81F" w14:textId="77777777" w:rsidR="00E52050" w:rsidRDefault="00000000">
            <w:pPr>
              <w:keepNext/>
              <w:keepLines/>
              <w:spacing w:after="0" w:line="240" w:lineRule="auto"/>
            </w:pPr>
            <w:r>
              <w:rPr>
                <w:sz w:val="18"/>
              </w:rPr>
              <w:t>63</w:t>
            </w:r>
          </w:p>
        </w:tc>
        <w:tc>
          <w:tcPr>
            <w:tcW w:w="1860" w:type="dxa"/>
            <w:tcMar>
              <w:top w:w="0" w:type="dxa"/>
              <w:bottom w:w="0" w:type="dxa"/>
            </w:tcMar>
            <w:vAlign w:val="center"/>
          </w:tcPr>
          <w:p w14:paraId="3B0F6EA4" w14:textId="77777777" w:rsidR="00E52050" w:rsidRDefault="00000000">
            <w:pPr>
              <w:keepNext/>
              <w:keepLines/>
              <w:spacing w:after="0" w:line="240" w:lineRule="auto"/>
              <w:jc w:val="right"/>
            </w:pPr>
            <w:r>
              <w:rPr>
                <w:sz w:val="18"/>
              </w:rPr>
              <w:t>3.308.748,32</w:t>
            </w:r>
          </w:p>
        </w:tc>
        <w:tc>
          <w:tcPr>
            <w:tcW w:w="1860" w:type="dxa"/>
            <w:tcMar>
              <w:top w:w="0" w:type="dxa"/>
              <w:bottom w:w="0" w:type="dxa"/>
            </w:tcMar>
            <w:vAlign w:val="center"/>
          </w:tcPr>
          <w:p w14:paraId="5A1457F4" w14:textId="77777777" w:rsidR="00E52050" w:rsidRDefault="00000000">
            <w:pPr>
              <w:keepNext/>
              <w:keepLines/>
              <w:spacing w:after="0" w:line="240" w:lineRule="auto"/>
              <w:jc w:val="right"/>
            </w:pPr>
            <w:r>
              <w:rPr>
                <w:sz w:val="18"/>
              </w:rPr>
              <w:t>4.977.401,92</w:t>
            </w:r>
          </w:p>
        </w:tc>
        <w:tc>
          <w:tcPr>
            <w:tcW w:w="700" w:type="dxa"/>
            <w:tcMar>
              <w:top w:w="0" w:type="dxa"/>
              <w:bottom w:w="0" w:type="dxa"/>
            </w:tcMar>
            <w:vAlign w:val="center"/>
          </w:tcPr>
          <w:p w14:paraId="597F0554" w14:textId="77777777" w:rsidR="00E52050" w:rsidRDefault="00000000">
            <w:pPr>
              <w:keepNext/>
              <w:keepLines/>
              <w:spacing w:after="0" w:line="240" w:lineRule="auto"/>
              <w:jc w:val="right"/>
            </w:pPr>
            <w:r>
              <w:rPr>
                <w:sz w:val="18"/>
              </w:rPr>
              <w:t>150,4</w:t>
            </w:r>
          </w:p>
        </w:tc>
      </w:tr>
    </w:tbl>
    <w:p w14:paraId="02D3D5AC" w14:textId="77777777" w:rsidR="00E52050" w:rsidRDefault="00E52050">
      <w:pPr>
        <w:spacing w:after="0"/>
      </w:pPr>
    </w:p>
    <w:p w14:paraId="13B8CEAD" w14:textId="77777777" w:rsidR="00E52050" w:rsidRDefault="00000000">
      <w:r>
        <w:t>Pomoći od subjekata unutar općeg proračuna ostvarene su 4.977.401,92 eura s većim ostvarenjem kapitalnih pomoći iz drugih proračuna za nove projekte izgradnje komunalne infrastrukture, ostatak sredstava za završeni projekt izgradnje dječjeg vrtića u Starom Gracu, sredstva za rekonstrukciju nerazvrstanih cesta, uređenja dječjeg igrališta, pješačke staze, industrijsku zonu Rakitka I, novi projekt Zavičajni muzej – bivši Farof Pitomača. Od tekućih pomoći doznačena su sredstva za fiskalno izravnanje, fiskalnu održivost vrtića, plaće skelara, sredstva za štete elementarnih nepogoda, sredstva od Ministarstva rada, mirovinskog sustava, obitelji i socijalne politike za projekt „Pomoć pri ruci“ te sredstva Hrvatskog zavoda za zapošljavanje za javne radove.</w:t>
      </w:r>
    </w:p>
    <w:p w14:paraId="33DD7640" w14:textId="77777777" w:rsidR="00E52050" w:rsidRDefault="00E52050"/>
    <w:p w14:paraId="520E56F5" w14:textId="77777777" w:rsidR="00E52050" w:rsidRDefault="00000000">
      <w:pPr>
        <w:keepNext/>
        <w:spacing w:line="240" w:lineRule="auto"/>
        <w:jc w:val="center"/>
      </w:pPr>
      <w:r>
        <w:rPr>
          <w:sz w:val="28"/>
        </w:rPr>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0372B03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B2AC974"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37F0F75"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C80A457"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E2D7739"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143827A"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5F141B6" w14:textId="77777777" w:rsidR="00E52050" w:rsidRDefault="00000000">
            <w:pPr>
              <w:keepNext/>
              <w:keepLines/>
              <w:spacing w:after="0" w:line="240" w:lineRule="auto"/>
              <w:jc w:val="center"/>
            </w:pPr>
            <w:r>
              <w:rPr>
                <w:b/>
                <w:sz w:val="18"/>
              </w:rPr>
              <w:t>Indeks (%)</w:t>
            </w:r>
          </w:p>
        </w:tc>
      </w:tr>
      <w:tr w:rsidR="00E52050" w14:paraId="69C07393" w14:textId="77777777">
        <w:tblPrEx>
          <w:tblCellMar>
            <w:top w:w="0" w:type="dxa"/>
            <w:bottom w:w="0" w:type="dxa"/>
          </w:tblCellMar>
        </w:tblPrEx>
        <w:trPr>
          <w:cantSplit/>
          <w:trHeight w:val="560"/>
        </w:trPr>
        <w:tc>
          <w:tcPr>
            <w:tcW w:w="700" w:type="dxa"/>
            <w:tcMar>
              <w:top w:w="0" w:type="dxa"/>
              <w:bottom w:w="0" w:type="dxa"/>
            </w:tcMar>
            <w:vAlign w:val="center"/>
          </w:tcPr>
          <w:p w14:paraId="61DF2AA9" w14:textId="77777777" w:rsidR="00E52050" w:rsidRDefault="00000000">
            <w:pPr>
              <w:keepNext/>
              <w:keepLines/>
              <w:spacing w:after="0" w:line="240" w:lineRule="auto"/>
            </w:pPr>
            <w:r>
              <w:rPr>
                <w:sz w:val="18"/>
              </w:rPr>
              <w:t>64</w:t>
            </w:r>
          </w:p>
        </w:tc>
        <w:tc>
          <w:tcPr>
            <w:tcW w:w="3180" w:type="dxa"/>
            <w:tcMar>
              <w:top w:w="0" w:type="dxa"/>
              <w:bottom w:w="0" w:type="dxa"/>
            </w:tcMar>
            <w:vAlign w:val="center"/>
          </w:tcPr>
          <w:p w14:paraId="497478D3" w14:textId="77777777" w:rsidR="00E52050" w:rsidRDefault="00000000">
            <w:pPr>
              <w:keepNext/>
              <w:keepLines/>
              <w:spacing w:after="0" w:line="240" w:lineRule="auto"/>
            </w:pPr>
            <w:r>
              <w:rPr>
                <w:sz w:val="18"/>
              </w:rPr>
              <w:t>Prihodi od imovine (šifre 641+642+643)</w:t>
            </w:r>
          </w:p>
        </w:tc>
        <w:tc>
          <w:tcPr>
            <w:tcW w:w="700" w:type="dxa"/>
            <w:tcMar>
              <w:top w:w="0" w:type="dxa"/>
              <w:bottom w:w="0" w:type="dxa"/>
            </w:tcMar>
            <w:vAlign w:val="center"/>
          </w:tcPr>
          <w:p w14:paraId="144C11EB" w14:textId="77777777" w:rsidR="00E52050" w:rsidRDefault="00000000">
            <w:pPr>
              <w:keepNext/>
              <w:keepLines/>
              <w:spacing w:after="0" w:line="240" w:lineRule="auto"/>
            </w:pPr>
            <w:r>
              <w:rPr>
                <w:sz w:val="18"/>
              </w:rPr>
              <w:t>64</w:t>
            </w:r>
          </w:p>
        </w:tc>
        <w:tc>
          <w:tcPr>
            <w:tcW w:w="1860" w:type="dxa"/>
            <w:tcMar>
              <w:top w:w="0" w:type="dxa"/>
              <w:bottom w:w="0" w:type="dxa"/>
            </w:tcMar>
            <w:vAlign w:val="center"/>
          </w:tcPr>
          <w:p w14:paraId="455820FD" w14:textId="77777777" w:rsidR="00E52050" w:rsidRDefault="00000000">
            <w:pPr>
              <w:keepNext/>
              <w:keepLines/>
              <w:spacing w:after="0" w:line="240" w:lineRule="auto"/>
              <w:jc w:val="right"/>
            </w:pPr>
            <w:r>
              <w:rPr>
                <w:sz w:val="18"/>
              </w:rPr>
              <w:t>386.370,70</w:t>
            </w:r>
          </w:p>
        </w:tc>
        <w:tc>
          <w:tcPr>
            <w:tcW w:w="1860" w:type="dxa"/>
            <w:tcMar>
              <w:top w:w="0" w:type="dxa"/>
              <w:bottom w:w="0" w:type="dxa"/>
            </w:tcMar>
            <w:vAlign w:val="center"/>
          </w:tcPr>
          <w:p w14:paraId="60F661B9" w14:textId="77777777" w:rsidR="00E52050" w:rsidRDefault="00000000">
            <w:pPr>
              <w:keepNext/>
              <w:keepLines/>
              <w:spacing w:after="0" w:line="240" w:lineRule="auto"/>
              <w:jc w:val="right"/>
            </w:pPr>
            <w:r>
              <w:rPr>
                <w:sz w:val="18"/>
              </w:rPr>
              <w:t>343.211,55</w:t>
            </w:r>
          </w:p>
        </w:tc>
        <w:tc>
          <w:tcPr>
            <w:tcW w:w="700" w:type="dxa"/>
            <w:tcMar>
              <w:top w:w="0" w:type="dxa"/>
              <w:bottom w:w="0" w:type="dxa"/>
            </w:tcMar>
            <w:vAlign w:val="center"/>
          </w:tcPr>
          <w:p w14:paraId="670FF1E9" w14:textId="77777777" w:rsidR="00E52050" w:rsidRDefault="00000000">
            <w:pPr>
              <w:keepNext/>
              <w:keepLines/>
              <w:spacing w:after="0" w:line="240" w:lineRule="auto"/>
              <w:jc w:val="right"/>
            </w:pPr>
            <w:r>
              <w:rPr>
                <w:sz w:val="18"/>
              </w:rPr>
              <w:t>88,8</w:t>
            </w:r>
          </w:p>
        </w:tc>
      </w:tr>
    </w:tbl>
    <w:p w14:paraId="171EB8E1" w14:textId="77777777" w:rsidR="00E52050" w:rsidRDefault="00E52050">
      <w:pPr>
        <w:spacing w:after="0"/>
      </w:pPr>
    </w:p>
    <w:p w14:paraId="10A7477D" w14:textId="77777777" w:rsidR="00E52050" w:rsidRDefault="00000000">
      <w:r>
        <w:t>Prihodi od imovine ostvareni su u iznosu 343.211,55 eura. Ostvarenje ovih prihoda manje je u odnosu na prethodno razdoblje najviše od prihoda od naknade za korištenje nefinancijske imovine (eksploatacija mineralnih sirovina).</w:t>
      </w:r>
    </w:p>
    <w:p w14:paraId="7C6E3F47" w14:textId="77777777" w:rsidR="00E52050" w:rsidRDefault="00E52050"/>
    <w:p w14:paraId="2C7E81D4" w14:textId="77777777" w:rsidR="00E52050" w:rsidRDefault="00000000">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1D69D5F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C475F63"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29230360"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F454C5F"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8FB1D3"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3A5D947"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C8D224F" w14:textId="77777777" w:rsidR="00E52050" w:rsidRDefault="00000000">
            <w:pPr>
              <w:keepNext/>
              <w:keepLines/>
              <w:spacing w:after="0" w:line="240" w:lineRule="auto"/>
              <w:jc w:val="center"/>
            </w:pPr>
            <w:r>
              <w:rPr>
                <w:b/>
                <w:sz w:val="18"/>
              </w:rPr>
              <w:t>Indeks (%)</w:t>
            </w:r>
          </w:p>
        </w:tc>
      </w:tr>
      <w:tr w:rsidR="00E52050" w14:paraId="002397A5" w14:textId="77777777">
        <w:tblPrEx>
          <w:tblCellMar>
            <w:top w:w="0" w:type="dxa"/>
            <w:bottom w:w="0" w:type="dxa"/>
          </w:tblCellMar>
        </w:tblPrEx>
        <w:trPr>
          <w:cantSplit/>
          <w:trHeight w:val="560"/>
        </w:trPr>
        <w:tc>
          <w:tcPr>
            <w:tcW w:w="700" w:type="dxa"/>
            <w:tcMar>
              <w:top w:w="0" w:type="dxa"/>
              <w:bottom w:w="0" w:type="dxa"/>
            </w:tcMar>
            <w:vAlign w:val="center"/>
          </w:tcPr>
          <w:p w14:paraId="00413C98" w14:textId="77777777" w:rsidR="00E52050" w:rsidRDefault="00000000">
            <w:pPr>
              <w:keepNext/>
              <w:keepLines/>
              <w:spacing w:after="0" w:line="240" w:lineRule="auto"/>
            </w:pPr>
            <w:r>
              <w:rPr>
                <w:sz w:val="18"/>
              </w:rPr>
              <w:t>65</w:t>
            </w:r>
          </w:p>
        </w:tc>
        <w:tc>
          <w:tcPr>
            <w:tcW w:w="3180" w:type="dxa"/>
            <w:tcMar>
              <w:top w:w="0" w:type="dxa"/>
              <w:bottom w:w="0" w:type="dxa"/>
            </w:tcMar>
            <w:vAlign w:val="center"/>
          </w:tcPr>
          <w:p w14:paraId="61BE55FA" w14:textId="77777777" w:rsidR="00E52050" w:rsidRDefault="00000000">
            <w:pPr>
              <w:keepNext/>
              <w:keepLines/>
              <w:spacing w:after="0" w:line="240" w:lineRule="auto"/>
            </w:pPr>
            <w:r>
              <w:rPr>
                <w:sz w:val="18"/>
              </w:rPr>
              <w:t>Prihodi od upravnih i administrativnih pristojbi, pristojbi po posebnim propisima i naknada (šifre 651+652+653+654)</w:t>
            </w:r>
          </w:p>
        </w:tc>
        <w:tc>
          <w:tcPr>
            <w:tcW w:w="700" w:type="dxa"/>
            <w:tcMar>
              <w:top w:w="0" w:type="dxa"/>
              <w:bottom w:w="0" w:type="dxa"/>
            </w:tcMar>
            <w:vAlign w:val="center"/>
          </w:tcPr>
          <w:p w14:paraId="5DF551F4" w14:textId="77777777" w:rsidR="00E52050" w:rsidRDefault="00000000">
            <w:pPr>
              <w:keepNext/>
              <w:keepLines/>
              <w:spacing w:after="0" w:line="240" w:lineRule="auto"/>
            </w:pPr>
            <w:r>
              <w:rPr>
                <w:sz w:val="18"/>
              </w:rPr>
              <w:t>65</w:t>
            </w:r>
          </w:p>
        </w:tc>
        <w:tc>
          <w:tcPr>
            <w:tcW w:w="1860" w:type="dxa"/>
            <w:tcMar>
              <w:top w:w="0" w:type="dxa"/>
              <w:bottom w:w="0" w:type="dxa"/>
            </w:tcMar>
            <w:vAlign w:val="center"/>
          </w:tcPr>
          <w:p w14:paraId="2755E8B7" w14:textId="77777777" w:rsidR="00E52050" w:rsidRDefault="00000000">
            <w:pPr>
              <w:keepNext/>
              <w:keepLines/>
              <w:spacing w:after="0" w:line="240" w:lineRule="auto"/>
              <w:jc w:val="right"/>
            </w:pPr>
            <w:r>
              <w:rPr>
                <w:sz w:val="18"/>
              </w:rPr>
              <w:t>297.287,77</w:t>
            </w:r>
          </w:p>
        </w:tc>
        <w:tc>
          <w:tcPr>
            <w:tcW w:w="1860" w:type="dxa"/>
            <w:tcMar>
              <w:top w:w="0" w:type="dxa"/>
              <w:bottom w:w="0" w:type="dxa"/>
            </w:tcMar>
            <w:vAlign w:val="center"/>
          </w:tcPr>
          <w:p w14:paraId="25CD7D9D" w14:textId="77777777" w:rsidR="00E52050" w:rsidRDefault="00000000">
            <w:pPr>
              <w:keepNext/>
              <w:keepLines/>
              <w:spacing w:after="0" w:line="240" w:lineRule="auto"/>
              <w:jc w:val="right"/>
            </w:pPr>
            <w:r>
              <w:rPr>
                <w:sz w:val="18"/>
              </w:rPr>
              <w:t>318.733,40</w:t>
            </w:r>
          </w:p>
        </w:tc>
        <w:tc>
          <w:tcPr>
            <w:tcW w:w="700" w:type="dxa"/>
            <w:tcMar>
              <w:top w:w="0" w:type="dxa"/>
              <w:bottom w:w="0" w:type="dxa"/>
            </w:tcMar>
            <w:vAlign w:val="center"/>
          </w:tcPr>
          <w:p w14:paraId="5758AE4D" w14:textId="77777777" w:rsidR="00E52050" w:rsidRDefault="00000000">
            <w:pPr>
              <w:keepNext/>
              <w:keepLines/>
              <w:spacing w:after="0" w:line="240" w:lineRule="auto"/>
              <w:jc w:val="right"/>
            </w:pPr>
            <w:r>
              <w:rPr>
                <w:sz w:val="18"/>
              </w:rPr>
              <w:t>107,2</w:t>
            </w:r>
          </w:p>
        </w:tc>
      </w:tr>
    </w:tbl>
    <w:p w14:paraId="707D35FB" w14:textId="77777777" w:rsidR="00E52050" w:rsidRDefault="00E52050">
      <w:pPr>
        <w:spacing w:after="0"/>
      </w:pPr>
    </w:p>
    <w:p w14:paraId="0E8CE25D" w14:textId="77777777" w:rsidR="00E52050" w:rsidRDefault="00000000">
      <w:r>
        <w:t>Prihod od administrativnih pristojbi i po posebnim propisima ostvaren je 318.733,40 eura, više u odnosu na prethodnu godinu i to kod ostalih nespomenutih prihoda radi uplate sredstva za održavanje izbora i šumskog doprinosa.</w:t>
      </w:r>
    </w:p>
    <w:p w14:paraId="4DD4B52B" w14:textId="77777777" w:rsidR="00E52050" w:rsidRDefault="00E52050"/>
    <w:p w14:paraId="743712FA" w14:textId="77777777" w:rsidR="00E52050"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51A77BA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FDFF149"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D387016"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930CB7F"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FFB6FE6"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C009D33"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E9B94C8" w14:textId="77777777" w:rsidR="00E52050" w:rsidRDefault="00000000">
            <w:pPr>
              <w:keepNext/>
              <w:keepLines/>
              <w:spacing w:after="0" w:line="240" w:lineRule="auto"/>
              <w:jc w:val="center"/>
            </w:pPr>
            <w:r>
              <w:rPr>
                <w:b/>
                <w:sz w:val="18"/>
              </w:rPr>
              <w:t>Indeks (%)</w:t>
            </w:r>
          </w:p>
        </w:tc>
      </w:tr>
      <w:tr w:rsidR="00E52050" w14:paraId="62B4E45A" w14:textId="77777777">
        <w:tblPrEx>
          <w:tblCellMar>
            <w:top w:w="0" w:type="dxa"/>
            <w:bottom w:w="0" w:type="dxa"/>
          </w:tblCellMar>
        </w:tblPrEx>
        <w:trPr>
          <w:cantSplit/>
          <w:trHeight w:val="560"/>
        </w:trPr>
        <w:tc>
          <w:tcPr>
            <w:tcW w:w="700" w:type="dxa"/>
            <w:tcMar>
              <w:top w:w="0" w:type="dxa"/>
              <w:bottom w:w="0" w:type="dxa"/>
            </w:tcMar>
            <w:vAlign w:val="center"/>
          </w:tcPr>
          <w:p w14:paraId="2140461C" w14:textId="77777777" w:rsidR="00E52050" w:rsidRDefault="00000000">
            <w:pPr>
              <w:keepNext/>
              <w:keepLines/>
              <w:spacing w:after="0" w:line="240" w:lineRule="auto"/>
            </w:pPr>
            <w:r>
              <w:rPr>
                <w:sz w:val="18"/>
              </w:rPr>
              <w:t>66</w:t>
            </w:r>
          </w:p>
        </w:tc>
        <w:tc>
          <w:tcPr>
            <w:tcW w:w="3180" w:type="dxa"/>
            <w:tcMar>
              <w:top w:w="0" w:type="dxa"/>
              <w:bottom w:w="0" w:type="dxa"/>
            </w:tcMar>
            <w:vAlign w:val="center"/>
          </w:tcPr>
          <w:p w14:paraId="39CE64BB" w14:textId="77777777" w:rsidR="00E52050" w:rsidRDefault="00000000">
            <w:pPr>
              <w:keepNext/>
              <w:keepLines/>
              <w:spacing w:after="0" w:line="240" w:lineRule="auto"/>
            </w:pPr>
            <w:r>
              <w:rPr>
                <w:sz w:val="18"/>
              </w:rPr>
              <w:t>Prihodi od prodaje proizvoda i robe te pruženih usluga, prihodi od donacija te povrati po protestiranim jamstvima (šifre 661+663)</w:t>
            </w:r>
          </w:p>
        </w:tc>
        <w:tc>
          <w:tcPr>
            <w:tcW w:w="700" w:type="dxa"/>
            <w:tcMar>
              <w:top w:w="0" w:type="dxa"/>
              <w:bottom w:w="0" w:type="dxa"/>
            </w:tcMar>
            <w:vAlign w:val="center"/>
          </w:tcPr>
          <w:p w14:paraId="3DFB3B7E" w14:textId="77777777" w:rsidR="00E52050" w:rsidRDefault="00000000">
            <w:pPr>
              <w:keepNext/>
              <w:keepLines/>
              <w:spacing w:after="0" w:line="240" w:lineRule="auto"/>
            </w:pPr>
            <w:r>
              <w:rPr>
                <w:sz w:val="18"/>
              </w:rPr>
              <w:t>66</w:t>
            </w:r>
          </w:p>
        </w:tc>
        <w:tc>
          <w:tcPr>
            <w:tcW w:w="1860" w:type="dxa"/>
            <w:tcMar>
              <w:top w:w="0" w:type="dxa"/>
              <w:bottom w:w="0" w:type="dxa"/>
            </w:tcMar>
            <w:vAlign w:val="center"/>
          </w:tcPr>
          <w:p w14:paraId="6A261747" w14:textId="77777777" w:rsidR="00E52050" w:rsidRDefault="00000000">
            <w:pPr>
              <w:keepNext/>
              <w:keepLines/>
              <w:spacing w:after="0" w:line="240" w:lineRule="auto"/>
              <w:jc w:val="right"/>
            </w:pPr>
            <w:r>
              <w:rPr>
                <w:sz w:val="18"/>
              </w:rPr>
              <w:t>331.813,30</w:t>
            </w:r>
          </w:p>
        </w:tc>
        <w:tc>
          <w:tcPr>
            <w:tcW w:w="1860" w:type="dxa"/>
            <w:tcMar>
              <w:top w:w="0" w:type="dxa"/>
              <w:bottom w:w="0" w:type="dxa"/>
            </w:tcMar>
            <w:vAlign w:val="center"/>
          </w:tcPr>
          <w:p w14:paraId="5257FC13" w14:textId="77777777" w:rsidR="00E52050" w:rsidRDefault="00000000">
            <w:pPr>
              <w:keepNext/>
              <w:keepLines/>
              <w:spacing w:after="0" w:line="240" w:lineRule="auto"/>
              <w:jc w:val="right"/>
            </w:pPr>
            <w:r>
              <w:rPr>
                <w:sz w:val="18"/>
              </w:rPr>
              <w:t>0,00</w:t>
            </w:r>
          </w:p>
        </w:tc>
        <w:tc>
          <w:tcPr>
            <w:tcW w:w="700" w:type="dxa"/>
            <w:tcMar>
              <w:top w:w="0" w:type="dxa"/>
              <w:bottom w:w="0" w:type="dxa"/>
            </w:tcMar>
            <w:vAlign w:val="center"/>
          </w:tcPr>
          <w:p w14:paraId="146E335B" w14:textId="77777777" w:rsidR="00E52050" w:rsidRDefault="00000000">
            <w:pPr>
              <w:keepNext/>
              <w:keepLines/>
              <w:spacing w:after="0" w:line="240" w:lineRule="auto"/>
              <w:jc w:val="right"/>
            </w:pPr>
            <w:r>
              <w:rPr>
                <w:sz w:val="18"/>
              </w:rPr>
              <w:t>0</w:t>
            </w:r>
          </w:p>
        </w:tc>
      </w:tr>
    </w:tbl>
    <w:p w14:paraId="50A936AC" w14:textId="77777777" w:rsidR="00E52050" w:rsidRDefault="00E52050">
      <w:pPr>
        <w:spacing w:after="0"/>
      </w:pPr>
    </w:p>
    <w:p w14:paraId="06A3467F" w14:textId="77777777" w:rsidR="00E52050" w:rsidRDefault="00000000">
      <w:r>
        <w:t>Ove godine nije bilo ostvarenja ovih prihoda jer od strane Virkoma nije bilo uplaćenih sredstava za projekt aglomeracije.</w:t>
      </w:r>
    </w:p>
    <w:p w14:paraId="40D419BA" w14:textId="77777777" w:rsidR="00E52050" w:rsidRDefault="00E52050"/>
    <w:p w14:paraId="23EBD920" w14:textId="77777777" w:rsidR="00E52050" w:rsidRDefault="00000000">
      <w:pPr>
        <w:keepNext/>
        <w:spacing w:line="240" w:lineRule="auto"/>
        <w:jc w:val="center"/>
      </w:pPr>
      <w:r>
        <w:rPr>
          <w:sz w:val="28"/>
        </w:rPr>
        <w:lastRenderedPageBreak/>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043C1B0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9F57153"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80948AE"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73618A6"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15C5F2F"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FBC87D6"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EB3D696" w14:textId="77777777" w:rsidR="00E52050" w:rsidRDefault="00000000">
            <w:pPr>
              <w:keepNext/>
              <w:keepLines/>
              <w:spacing w:after="0" w:line="240" w:lineRule="auto"/>
              <w:jc w:val="center"/>
            </w:pPr>
            <w:r>
              <w:rPr>
                <w:b/>
                <w:sz w:val="18"/>
              </w:rPr>
              <w:t>Indeks (%)</w:t>
            </w:r>
          </w:p>
        </w:tc>
      </w:tr>
      <w:tr w:rsidR="00E52050" w14:paraId="0235049E" w14:textId="77777777">
        <w:tblPrEx>
          <w:tblCellMar>
            <w:top w:w="0" w:type="dxa"/>
            <w:bottom w:w="0" w:type="dxa"/>
          </w:tblCellMar>
        </w:tblPrEx>
        <w:trPr>
          <w:cantSplit/>
          <w:trHeight w:val="560"/>
        </w:trPr>
        <w:tc>
          <w:tcPr>
            <w:tcW w:w="700" w:type="dxa"/>
            <w:tcMar>
              <w:top w:w="0" w:type="dxa"/>
              <w:bottom w:w="0" w:type="dxa"/>
            </w:tcMar>
            <w:vAlign w:val="center"/>
          </w:tcPr>
          <w:p w14:paraId="10E589A1" w14:textId="77777777" w:rsidR="00E52050" w:rsidRDefault="00000000">
            <w:pPr>
              <w:keepNext/>
              <w:keepLines/>
              <w:spacing w:after="0" w:line="240" w:lineRule="auto"/>
            </w:pPr>
            <w:r>
              <w:rPr>
                <w:sz w:val="18"/>
              </w:rPr>
              <w:t>67</w:t>
            </w:r>
          </w:p>
        </w:tc>
        <w:tc>
          <w:tcPr>
            <w:tcW w:w="3180" w:type="dxa"/>
            <w:tcMar>
              <w:top w:w="0" w:type="dxa"/>
              <w:bottom w:w="0" w:type="dxa"/>
            </w:tcMar>
            <w:vAlign w:val="center"/>
          </w:tcPr>
          <w:p w14:paraId="50DD8DCD" w14:textId="77777777" w:rsidR="00E52050" w:rsidRDefault="00000000">
            <w:pPr>
              <w:keepNext/>
              <w:keepLines/>
              <w:spacing w:after="0" w:line="240" w:lineRule="auto"/>
            </w:pPr>
            <w:r>
              <w:rPr>
                <w:sz w:val="18"/>
              </w:rPr>
              <w:t>Prihodi iz nadležnog proračuna i od HZZO-a na temelju ugovornih obveza (šifre 671+673)</w:t>
            </w:r>
          </w:p>
        </w:tc>
        <w:tc>
          <w:tcPr>
            <w:tcW w:w="700" w:type="dxa"/>
            <w:tcMar>
              <w:top w:w="0" w:type="dxa"/>
              <w:bottom w:w="0" w:type="dxa"/>
            </w:tcMar>
            <w:vAlign w:val="center"/>
          </w:tcPr>
          <w:p w14:paraId="5E95C0AC" w14:textId="77777777" w:rsidR="00E52050" w:rsidRDefault="00000000">
            <w:pPr>
              <w:keepNext/>
              <w:keepLines/>
              <w:spacing w:after="0" w:line="240" w:lineRule="auto"/>
            </w:pPr>
            <w:r>
              <w:rPr>
                <w:sz w:val="18"/>
              </w:rPr>
              <w:t>67</w:t>
            </w:r>
          </w:p>
        </w:tc>
        <w:tc>
          <w:tcPr>
            <w:tcW w:w="1860" w:type="dxa"/>
            <w:tcMar>
              <w:top w:w="0" w:type="dxa"/>
              <w:bottom w:w="0" w:type="dxa"/>
            </w:tcMar>
            <w:vAlign w:val="center"/>
          </w:tcPr>
          <w:p w14:paraId="320D601A" w14:textId="77777777" w:rsidR="00E52050" w:rsidRDefault="00000000">
            <w:pPr>
              <w:keepNext/>
              <w:keepLines/>
              <w:spacing w:after="0" w:line="240" w:lineRule="auto"/>
              <w:jc w:val="right"/>
            </w:pPr>
            <w:r>
              <w:rPr>
                <w:sz w:val="18"/>
              </w:rPr>
              <w:t>0,00</w:t>
            </w:r>
          </w:p>
        </w:tc>
        <w:tc>
          <w:tcPr>
            <w:tcW w:w="1860" w:type="dxa"/>
            <w:tcMar>
              <w:top w:w="0" w:type="dxa"/>
              <w:bottom w:w="0" w:type="dxa"/>
            </w:tcMar>
            <w:vAlign w:val="center"/>
          </w:tcPr>
          <w:p w14:paraId="462C8236" w14:textId="77777777" w:rsidR="00E52050" w:rsidRDefault="00000000">
            <w:pPr>
              <w:keepNext/>
              <w:keepLines/>
              <w:spacing w:after="0" w:line="240" w:lineRule="auto"/>
              <w:jc w:val="right"/>
            </w:pPr>
            <w:r>
              <w:rPr>
                <w:sz w:val="18"/>
              </w:rPr>
              <w:t>0,00</w:t>
            </w:r>
          </w:p>
        </w:tc>
        <w:tc>
          <w:tcPr>
            <w:tcW w:w="700" w:type="dxa"/>
            <w:tcMar>
              <w:top w:w="0" w:type="dxa"/>
              <w:bottom w:w="0" w:type="dxa"/>
            </w:tcMar>
            <w:vAlign w:val="center"/>
          </w:tcPr>
          <w:p w14:paraId="348C375F" w14:textId="77777777" w:rsidR="00E52050" w:rsidRDefault="00000000">
            <w:pPr>
              <w:keepNext/>
              <w:keepLines/>
              <w:spacing w:after="0" w:line="240" w:lineRule="auto"/>
              <w:jc w:val="right"/>
            </w:pPr>
            <w:r>
              <w:rPr>
                <w:sz w:val="18"/>
              </w:rPr>
              <w:t>-</w:t>
            </w:r>
          </w:p>
        </w:tc>
      </w:tr>
    </w:tbl>
    <w:p w14:paraId="46FED15A" w14:textId="77777777" w:rsidR="00E52050" w:rsidRDefault="00E52050">
      <w:pPr>
        <w:spacing w:after="0"/>
      </w:pPr>
    </w:p>
    <w:p w14:paraId="38B24D21" w14:textId="77777777" w:rsidR="00E52050" w:rsidRDefault="00000000">
      <w:r>
        <w:t>U ovom razdoblju nema planiranih i ostvarenih sredstava od ovog prihoda.</w:t>
      </w:r>
    </w:p>
    <w:p w14:paraId="2B45B6E4" w14:textId="77777777" w:rsidR="00E52050" w:rsidRDefault="00E52050"/>
    <w:p w14:paraId="2C8622BE" w14:textId="77777777" w:rsidR="00E52050" w:rsidRDefault="00000000">
      <w:pPr>
        <w:keepNext/>
        <w:spacing w:line="240" w:lineRule="auto"/>
        <w:jc w:val="center"/>
      </w:pPr>
      <w:r>
        <w:rPr>
          <w:sz w:val="28"/>
        </w:rPr>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6C7FC78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0EFABAA"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5996E06"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A1ED125"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B4A40C0"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AA2C417"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14984FE" w14:textId="77777777" w:rsidR="00E52050" w:rsidRDefault="00000000">
            <w:pPr>
              <w:keepNext/>
              <w:keepLines/>
              <w:spacing w:after="0" w:line="240" w:lineRule="auto"/>
              <w:jc w:val="center"/>
            </w:pPr>
            <w:r>
              <w:rPr>
                <w:b/>
                <w:sz w:val="18"/>
              </w:rPr>
              <w:t>Indeks (%)</w:t>
            </w:r>
          </w:p>
        </w:tc>
      </w:tr>
      <w:tr w:rsidR="00E52050" w14:paraId="77112134" w14:textId="77777777">
        <w:tblPrEx>
          <w:tblCellMar>
            <w:top w:w="0" w:type="dxa"/>
            <w:bottom w:w="0" w:type="dxa"/>
          </w:tblCellMar>
        </w:tblPrEx>
        <w:trPr>
          <w:cantSplit/>
          <w:trHeight w:val="560"/>
        </w:trPr>
        <w:tc>
          <w:tcPr>
            <w:tcW w:w="700" w:type="dxa"/>
            <w:tcMar>
              <w:top w:w="0" w:type="dxa"/>
              <w:bottom w:w="0" w:type="dxa"/>
            </w:tcMar>
            <w:vAlign w:val="center"/>
          </w:tcPr>
          <w:p w14:paraId="7D179721" w14:textId="77777777" w:rsidR="00E52050" w:rsidRDefault="00000000">
            <w:pPr>
              <w:keepNext/>
              <w:keepLines/>
              <w:spacing w:after="0" w:line="240" w:lineRule="auto"/>
            </w:pPr>
            <w:r>
              <w:rPr>
                <w:sz w:val="18"/>
              </w:rPr>
              <w:t>68</w:t>
            </w:r>
          </w:p>
        </w:tc>
        <w:tc>
          <w:tcPr>
            <w:tcW w:w="3180" w:type="dxa"/>
            <w:tcMar>
              <w:top w:w="0" w:type="dxa"/>
              <w:bottom w:w="0" w:type="dxa"/>
            </w:tcMar>
            <w:vAlign w:val="center"/>
          </w:tcPr>
          <w:p w14:paraId="0D0DD9A2" w14:textId="77777777" w:rsidR="00E52050" w:rsidRDefault="00000000">
            <w:pPr>
              <w:keepNext/>
              <w:keepLines/>
              <w:spacing w:after="0" w:line="240" w:lineRule="auto"/>
            </w:pPr>
            <w:r>
              <w:rPr>
                <w:sz w:val="18"/>
              </w:rPr>
              <w:t>Kazne, upravne mjere i ostali prihodi (šifre 681+683)</w:t>
            </w:r>
          </w:p>
        </w:tc>
        <w:tc>
          <w:tcPr>
            <w:tcW w:w="700" w:type="dxa"/>
            <w:tcMar>
              <w:top w:w="0" w:type="dxa"/>
              <w:bottom w:w="0" w:type="dxa"/>
            </w:tcMar>
            <w:vAlign w:val="center"/>
          </w:tcPr>
          <w:p w14:paraId="6762CD14" w14:textId="77777777" w:rsidR="00E52050" w:rsidRDefault="00000000">
            <w:pPr>
              <w:keepNext/>
              <w:keepLines/>
              <w:spacing w:after="0" w:line="240" w:lineRule="auto"/>
            </w:pPr>
            <w:r>
              <w:rPr>
                <w:sz w:val="18"/>
              </w:rPr>
              <w:t>68</w:t>
            </w:r>
          </w:p>
        </w:tc>
        <w:tc>
          <w:tcPr>
            <w:tcW w:w="1860" w:type="dxa"/>
            <w:tcMar>
              <w:top w:w="0" w:type="dxa"/>
              <w:bottom w:w="0" w:type="dxa"/>
            </w:tcMar>
            <w:vAlign w:val="center"/>
          </w:tcPr>
          <w:p w14:paraId="54625F11" w14:textId="77777777" w:rsidR="00E52050" w:rsidRDefault="00000000">
            <w:pPr>
              <w:keepNext/>
              <w:keepLines/>
              <w:spacing w:after="0" w:line="240" w:lineRule="auto"/>
              <w:jc w:val="right"/>
            </w:pPr>
            <w:r>
              <w:rPr>
                <w:sz w:val="18"/>
              </w:rPr>
              <w:t>0,00</w:t>
            </w:r>
          </w:p>
        </w:tc>
        <w:tc>
          <w:tcPr>
            <w:tcW w:w="1860" w:type="dxa"/>
            <w:tcMar>
              <w:top w:w="0" w:type="dxa"/>
              <w:bottom w:w="0" w:type="dxa"/>
            </w:tcMar>
            <w:vAlign w:val="center"/>
          </w:tcPr>
          <w:p w14:paraId="5CE5F11B" w14:textId="77777777" w:rsidR="00E52050" w:rsidRDefault="00000000">
            <w:pPr>
              <w:keepNext/>
              <w:keepLines/>
              <w:spacing w:after="0" w:line="240" w:lineRule="auto"/>
              <w:jc w:val="right"/>
            </w:pPr>
            <w:r>
              <w:rPr>
                <w:sz w:val="18"/>
              </w:rPr>
              <w:t>0,00</w:t>
            </w:r>
          </w:p>
        </w:tc>
        <w:tc>
          <w:tcPr>
            <w:tcW w:w="700" w:type="dxa"/>
            <w:tcMar>
              <w:top w:w="0" w:type="dxa"/>
              <w:bottom w:w="0" w:type="dxa"/>
            </w:tcMar>
            <w:vAlign w:val="center"/>
          </w:tcPr>
          <w:p w14:paraId="7C5F8228" w14:textId="77777777" w:rsidR="00E52050" w:rsidRDefault="00000000">
            <w:pPr>
              <w:keepNext/>
              <w:keepLines/>
              <w:spacing w:after="0" w:line="240" w:lineRule="auto"/>
              <w:jc w:val="right"/>
            </w:pPr>
            <w:r>
              <w:rPr>
                <w:sz w:val="18"/>
              </w:rPr>
              <w:t>-</w:t>
            </w:r>
          </w:p>
        </w:tc>
      </w:tr>
    </w:tbl>
    <w:p w14:paraId="6733BEA6" w14:textId="77777777" w:rsidR="00E52050" w:rsidRDefault="00E52050">
      <w:pPr>
        <w:spacing w:after="0"/>
      </w:pPr>
    </w:p>
    <w:p w14:paraId="4725E2C3" w14:textId="77777777" w:rsidR="00E52050" w:rsidRDefault="00000000">
      <w:r>
        <w:t>U ovom razdoblju nema planiranih i ostvarenih sredstava od ovog prihoda.</w:t>
      </w:r>
    </w:p>
    <w:p w14:paraId="1379215E" w14:textId="77777777" w:rsidR="00E52050" w:rsidRDefault="00E52050"/>
    <w:p w14:paraId="2901D46A" w14:textId="77777777" w:rsidR="00E52050" w:rsidRDefault="00000000">
      <w:pPr>
        <w:keepNext/>
        <w:spacing w:line="240" w:lineRule="auto"/>
        <w:jc w:val="center"/>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26A5226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63EA200"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BD9BC61"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B1CC209"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94CA338"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C1E6DEA"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66B8A4A" w14:textId="77777777" w:rsidR="00E52050" w:rsidRDefault="00000000">
            <w:pPr>
              <w:keepNext/>
              <w:keepLines/>
              <w:spacing w:after="0" w:line="240" w:lineRule="auto"/>
              <w:jc w:val="center"/>
            </w:pPr>
            <w:r>
              <w:rPr>
                <w:b/>
                <w:sz w:val="18"/>
              </w:rPr>
              <w:t>Indeks (%)</w:t>
            </w:r>
          </w:p>
        </w:tc>
      </w:tr>
      <w:tr w:rsidR="00E52050" w14:paraId="3B8DFA83" w14:textId="77777777">
        <w:tblPrEx>
          <w:tblCellMar>
            <w:top w:w="0" w:type="dxa"/>
            <w:bottom w:w="0" w:type="dxa"/>
          </w:tblCellMar>
        </w:tblPrEx>
        <w:trPr>
          <w:cantSplit/>
          <w:trHeight w:val="560"/>
        </w:trPr>
        <w:tc>
          <w:tcPr>
            <w:tcW w:w="700" w:type="dxa"/>
            <w:tcMar>
              <w:top w:w="0" w:type="dxa"/>
              <w:bottom w:w="0" w:type="dxa"/>
            </w:tcMar>
            <w:vAlign w:val="center"/>
          </w:tcPr>
          <w:p w14:paraId="2824D9DA" w14:textId="77777777" w:rsidR="00E52050" w:rsidRDefault="00000000">
            <w:pPr>
              <w:keepNext/>
              <w:keepLines/>
              <w:spacing w:after="0" w:line="240" w:lineRule="auto"/>
            </w:pPr>
            <w:r>
              <w:rPr>
                <w:sz w:val="18"/>
              </w:rPr>
              <w:t>31</w:t>
            </w:r>
          </w:p>
        </w:tc>
        <w:tc>
          <w:tcPr>
            <w:tcW w:w="3180" w:type="dxa"/>
            <w:tcMar>
              <w:top w:w="0" w:type="dxa"/>
              <w:bottom w:w="0" w:type="dxa"/>
            </w:tcMar>
            <w:vAlign w:val="center"/>
          </w:tcPr>
          <w:p w14:paraId="28C64847" w14:textId="77777777" w:rsidR="00E52050" w:rsidRDefault="00000000">
            <w:pPr>
              <w:keepNext/>
              <w:keepLines/>
              <w:spacing w:after="0" w:line="240" w:lineRule="auto"/>
            </w:pPr>
            <w:r>
              <w:rPr>
                <w:sz w:val="18"/>
              </w:rPr>
              <w:t>Rashodi za zaposlene (šifre 311+312+313)</w:t>
            </w:r>
          </w:p>
        </w:tc>
        <w:tc>
          <w:tcPr>
            <w:tcW w:w="700" w:type="dxa"/>
            <w:tcMar>
              <w:top w:w="0" w:type="dxa"/>
              <w:bottom w:w="0" w:type="dxa"/>
            </w:tcMar>
            <w:vAlign w:val="center"/>
          </w:tcPr>
          <w:p w14:paraId="59CF9B97" w14:textId="77777777" w:rsidR="00E52050" w:rsidRDefault="00000000">
            <w:pPr>
              <w:keepNext/>
              <w:keepLines/>
              <w:spacing w:after="0" w:line="240" w:lineRule="auto"/>
            </w:pPr>
            <w:r>
              <w:rPr>
                <w:sz w:val="18"/>
              </w:rPr>
              <w:t>31</w:t>
            </w:r>
          </w:p>
        </w:tc>
        <w:tc>
          <w:tcPr>
            <w:tcW w:w="1860" w:type="dxa"/>
            <w:tcMar>
              <w:top w:w="0" w:type="dxa"/>
              <w:bottom w:w="0" w:type="dxa"/>
            </w:tcMar>
            <w:vAlign w:val="center"/>
          </w:tcPr>
          <w:p w14:paraId="0C90DADB" w14:textId="77777777" w:rsidR="00E52050" w:rsidRDefault="00000000">
            <w:pPr>
              <w:keepNext/>
              <w:keepLines/>
              <w:spacing w:after="0" w:line="240" w:lineRule="auto"/>
              <w:jc w:val="right"/>
            </w:pPr>
            <w:r>
              <w:rPr>
                <w:sz w:val="18"/>
              </w:rPr>
              <w:t>835.817,02</w:t>
            </w:r>
          </w:p>
        </w:tc>
        <w:tc>
          <w:tcPr>
            <w:tcW w:w="1860" w:type="dxa"/>
            <w:tcMar>
              <w:top w:w="0" w:type="dxa"/>
              <w:bottom w:w="0" w:type="dxa"/>
            </w:tcMar>
            <w:vAlign w:val="center"/>
          </w:tcPr>
          <w:p w14:paraId="2C28C5B9" w14:textId="77777777" w:rsidR="00E52050" w:rsidRDefault="00000000">
            <w:pPr>
              <w:keepNext/>
              <w:keepLines/>
              <w:spacing w:after="0" w:line="240" w:lineRule="auto"/>
              <w:jc w:val="right"/>
            </w:pPr>
            <w:r>
              <w:rPr>
                <w:sz w:val="18"/>
              </w:rPr>
              <w:t>1.225.324,64</w:t>
            </w:r>
          </w:p>
        </w:tc>
        <w:tc>
          <w:tcPr>
            <w:tcW w:w="700" w:type="dxa"/>
            <w:tcMar>
              <w:top w:w="0" w:type="dxa"/>
              <w:bottom w:w="0" w:type="dxa"/>
            </w:tcMar>
            <w:vAlign w:val="center"/>
          </w:tcPr>
          <w:p w14:paraId="33360C98" w14:textId="77777777" w:rsidR="00E52050" w:rsidRDefault="00000000">
            <w:pPr>
              <w:keepNext/>
              <w:keepLines/>
              <w:spacing w:after="0" w:line="240" w:lineRule="auto"/>
              <w:jc w:val="right"/>
            </w:pPr>
            <w:r>
              <w:rPr>
                <w:sz w:val="18"/>
              </w:rPr>
              <w:t>146,6</w:t>
            </w:r>
          </w:p>
        </w:tc>
      </w:tr>
    </w:tbl>
    <w:p w14:paraId="50D03E84" w14:textId="77777777" w:rsidR="00E52050" w:rsidRDefault="00E52050">
      <w:pPr>
        <w:spacing w:after="0"/>
      </w:pPr>
    </w:p>
    <w:p w14:paraId="5FFB405E" w14:textId="77777777" w:rsidR="00E52050" w:rsidRDefault="00000000">
      <w:r>
        <w:t>Rashodi za zaposlene izvršeni u iznosu 1.225.324,64 eura. Osim stalno zaposlenih u jedinici lokalne samouprave kojim je povećana plaća u odnosu na prethodnu godinu, isplaćena je plaća po projektu „Pomoć pri ruci“, nastavak financiranja aktivnosti zapošljavanja teže zapošljivih žena na poslovima pružanja potpore i podrške za starije i nemoćne osobe te zaposlenima u javnim radovima.</w:t>
      </w:r>
    </w:p>
    <w:p w14:paraId="44E13E00" w14:textId="77777777" w:rsidR="00E52050" w:rsidRDefault="00E52050"/>
    <w:p w14:paraId="10145667" w14:textId="77777777" w:rsidR="00E52050" w:rsidRDefault="00000000">
      <w:pPr>
        <w:keepNext/>
        <w:spacing w:line="240" w:lineRule="auto"/>
        <w:jc w:val="center"/>
      </w:pPr>
      <w:r>
        <w:rPr>
          <w:sz w:val="28"/>
        </w:rPr>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67E56E4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7435D12"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E566975"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4189954"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EBEEDAD"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DB0EE99"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7BE3AE0" w14:textId="77777777" w:rsidR="00E52050" w:rsidRDefault="00000000">
            <w:pPr>
              <w:keepNext/>
              <w:keepLines/>
              <w:spacing w:after="0" w:line="240" w:lineRule="auto"/>
              <w:jc w:val="center"/>
            </w:pPr>
            <w:r>
              <w:rPr>
                <w:b/>
                <w:sz w:val="18"/>
              </w:rPr>
              <w:t>Indeks (%)</w:t>
            </w:r>
          </w:p>
        </w:tc>
      </w:tr>
      <w:tr w:rsidR="00E52050" w14:paraId="42B80038" w14:textId="77777777">
        <w:tblPrEx>
          <w:tblCellMar>
            <w:top w:w="0" w:type="dxa"/>
            <w:bottom w:w="0" w:type="dxa"/>
          </w:tblCellMar>
        </w:tblPrEx>
        <w:trPr>
          <w:cantSplit/>
          <w:trHeight w:val="560"/>
        </w:trPr>
        <w:tc>
          <w:tcPr>
            <w:tcW w:w="700" w:type="dxa"/>
            <w:tcMar>
              <w:top w:w="0" w:type="dxa"/>
              <w:bottom w:w="0" w:type="dxa"/>
            </w:tcMar>
            <w:vAlign w:val="center"/>
          </w:tcPr>
          <w:p w14:paraId="67C57263" w14:textId="77777777" w:rsidR="00E52050" w:rsidRDefault="00000000">
            <w:pPr>
              <w:keepNext/>
              <w:keepLines/>
              <w:spacing w:after="0" w:line="240" w:lineRule="auto"/>
            </w:pPr>
            <w:r>
              <w:rPr>
                <w:sz w:val="18"/>
              </w:rPr>
              <w:t>32</w:t>
            </w:r>
          </w:p>
        </w:tc>
        <w:tc>
          <w:tcPr>
            <w:tcW w:w="3180" w:type="dxa"/>
            <w:tcMar>
              <w:top w:w="0" w:type="dxa"/>
              <w:bottom w:w="0" w:type="dxa"/>
            </w:tcMar>
            <w:vAlign w:val="center"/>
          </w:tcPr>
          <w:p w14:paraId="1CC227D1" w14:textId="77777777" w:rsidR="00E52050" w:rsidRDefault="00000000">
            <w:pPr>
              <w:keepNext/>
              <w:keepLines/>
              <w:spacing w:after="0" w:line="240" w:lineRule="auto"/>
            </w:pPr>
            <w:r>
              <w:rPr>
                <w:sz w:val="18"/>
              </w:rPr>
              <w:t>Materijalni rashodi (šifre 321+322+323+324+325+329)</w:t>
            </w:r>
          </w:p>
        </w:tc>
        <w:tc>
          <w:tcPr>
            <w:tcW w:w="700" w:type="dxa"/>
            <w:tcMar>
              <w:top w:w="0" w:type="dxa"/>
              <w:bottom w:w="0" w:type="dxa"/>
            </w:tcMar>
            <w:vAlign w:val="center"/>
          </w:tcPr>
          <w:p w14:paraId="5F7E4D52" w14:textId="77777777" w:rsidR="00E52050" w:rsidRDefault="00000000">
            <w:pPr>
              <w:keepNext/>
              <w:keepLines/>
              <w:spacing w:after="0" w:line="240" w:lineRule="auto"/>
            </w:pPr>
            <w:r>
              <w:rPr>
                <w:sz w:val="18"/>
              </w:rPr>
              <w:t>32</w:t>
            </w:r>
          </w:p>
        </w:tc>
        <w:tc>
          <w:tcPr>
            <w:tcW w:w="1860" w:type="dxa"/>
            <w:tcMar>
              <w:top w:w="0" w:type="dxa"/>
              <w:bottom w:w="0" w:type="dxa"/>
            </w:tcMar>
            <w:vAlign w:val="center"/>
          </w:tcPr>
          <w:p w14:paraId="0B693F2C" w14:textId="77777777" w:rsidR="00E52050" w:rsidRDefault="00000000">
            <w:pPr>
              <w:keepNext/>
              <w:keepLines/>
              <w:spacing w:after="0" w:line="240" w:lineRule="auto"/>
              <w:jc w:val="right"/>
            </w:pPr>
            <w:r>
              <w:rPr>
                <w:sz w:val="18"/>
              </w:rPr>
              <w:t>1.348.052,45</w:t>
            </w:r>
          </w:p>
        </w:tc>
        <w:tc>
          <w:tcPr>
            <w:tcW w:w="1860" w:type="dxa"/>
            <w:tcMar>
              <w:top w:w="0" w:type="dxa"/>
              <w:bottom w:w="0" w:type="dxa"/>
            </w:tcMar>
            <w:vAlign w:val="center"/>
          </w:tcPr>
          <w:p w14:paraId="5FA9428A" w14:textId="77777777" w:rsidR="00E52050" w:rsidRDefault="00000000">
            <w:pPr>
              <w:keepNext/>
              <w:keepLines/>
              <w:spacing w:after="0" w:line="240" w:lineRule="auto"/>
              <w:jc w:val="right"/>
            </w:pPr>
            <w:r>
              <w:rPr>
                <w:sz w:val="18"/>
              </w:rPr>
              <w:t>1.684.336,84</w:t>
            </w:r>
          </w:p>
        </w:tc>
        <w:tc>
          <w:tcPr>
            <w:tcW w:w="700" w:type="dxa"/>
            <w:tcMar>
              <w:top w:w="0" w:type="dxa"/>
              <w:bottom w:w="0" w:type="dxa"/>
            </w:tcMar>
            <w:vAlign w:val="center"/>
          </w:tcPr>
          <w:p w14:paraId="7B6A93E0" w14:textId="77777777" w:rsidR="00E52050" w:rsidRDefault="00000000">
            <w:pPr>
              <w:keepNext/>
              <w:keepLines/>
              <w:spacing w:after="0" w:line="240" w:lineRule="auto"/>
              <w:jc w:val="right"/>
            </w:pPr>
            <w:r>
              <w:rPr>
                <w:sz w:val="18"/>
              </w:rPr>
              <w:t>124,9</w:t>
            </w:r>
          </w:p>
        </w:tc>
      </w:tr>
    </w:tbl>
    <w:p w14:paraId="27ED4A53" w14:textId="77777777" w:rsidR="00E52050" w:rsidRDefault="00E52050">
      <w:pPr>
        <w:spacing w:after="0"/>
      </w:pPr>
    </w:p>
    <w:p w14:paraId="55490DCB" w14:textId="77777777" w:rsidR="00E52050" w:rsidRDefault="00000000">
      <w:r>
        <w:lastRenderedPageBreak/>
        <w:t>Materijalni rashodi izvršeni su u iznosu 1.684.336,84 eura. Osim redovitih sredstva utrošenih za naknade troškova stalno zaposlenih, utrošeno je za isplate zaposlenih u projektu „Pomoć pri ruci“, kao i za materijal za higijenske potrebe i njegu, veća je isplata za naknade članovima povjerenstva zbog održavanje izbora, zatim kod mjesnih odbora više je utrošeno u tekuća i investicijska održavanja opreme i objekata,  održavanje nerazvrstanih cesta i javnih zelenih površina. U ovom razdoblju isplaćeno je za uslugu preventivnog sistematskog pregleda zaposlenika i veća je naknada porezne uprave za naplatu prihoda., više utrošeno sredstva za usluge građevinskog vještačenja radi sređivanja imovinsko pravnih odnosa te je veća uplata premije osiguranja imovine.</w:t>
      </w:r>
    </w:p>
    <w:p w14:paraId="6EA31510" w14:textId="77777777" w:rsidR="00E52050" w:rsidRDefault="00E52050"/>
    <w:p w14:paraId="016BEB5F" w14:textId="77777777" w:rsidR="00E52050" w:rsidRDefault="00000000">
      <w:pPr>
        <w:keepNext/>
        <w:spacing w:line="240" w:lineRule="auto"/>
        <w:jc w:val="center"/>
      </w:pPr>
      <w:r>
        <w:rPr>
          <w:sz w:val="28"/>
        </w:rPr>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7AD62A9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4314600"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157211B"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69DC324"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D54125B"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D512027"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C4B2BA5" w14:textId="77777777" w:rsidR="00E52050" w:rsidRDefault="00000000">
            <w:pPr>
              <w:keepNext/>
              <w:keepLines/>
              <w:spacing w:after="0" w:line="240" w:lineRule="auto"/>
              <w:jc w:val="center"/>
            </w:pPr>
            <w:r>
              <w:rPr>
                <w:b/>
                <w:sz w:val="18"/>
              </w:rPr>
              <w:t>Indeks (%)</w:t>
            </w:r>
          </w:p>
        </w:tc>
      </w:tr>
      <w:tr w:rsidR="00E52050" w14:paraId="45E7B21A" w14:textId="77777777">
        <w:tblPrEx>
          <w:tblCellMar>
            <w:top w:w="0" w:type="dxa"/>
            <w:bottom w:w="0" w:type="dxa"/>
          </w:tblCellMar>
        </w:tblPrEx>
        <w:trPr>
          <w:cantSplit/>
          <w:trHeight w:val="560"/>
        </w:trPr>
        <w:tc>
          <w:tcPr>
            <w:tcW w:w="700" w:type="dxa"/>
            <w:tcMar>
              <w:top w:w="0" w:type="dxa"/>
              <w:bottom w:w="0" w:type="dxa"/>
            </w:tcMar>
            <w:vAlign w:val="center"/>
          </w:tcPr>
          <w:p w14:paraId="052DA26E" w14:textId="77777777" w:rsidR="00E52050" w:rsidRDefault="00000000">
            <w:pPr>
              <w:keepNext/>
              <w:keepLines/>
              <w:spacing w:after="0" w:line="240" w:lineRule="auto"/>
            </w:pPr>
            <w:r>
              <w:rPr>
                <w:sz w:val="18"/>
              </w:rPr>
              <w:t>34</w:t>
            </w:r>
          </w:p>
        </w:tc>
        <w:tc>
          <w:tcPr>
            <w:tcW w:w="3180" w:type="dxa"/>
            <w:tcMar>
              <w:top w:w="0" w:type="dxa"/>
              <w:bottom w:w="0" w:type="dxa"/>
            </w:tcMar>
            <w:vAlign w:val="center"/>
          </w:tcPr>
          <w:p w14:paraId="42BCFDE6" w14:textId="77777777" w:rsidR="00E52050" w:rsidRDefault="00000000">
            <w:pPr>
              <w:keepNext/>
              <w:keepLines/>
              <w:spacing w:after="0" w:line="240" w:lineRule="auto"/>
            </w:pPr>
            <w:r>
              <w:rPr>
                <w:sz w:val="18"/>
              </w:rPr>
              <w:t>Financijski rashodi (šifre 341+342+343)</w:t>
            </w:r>
          </w:p>
        </w:tc>
        <w:tc>
          <w:tcPr>
            <w:tcW w:w="700" w:type="dxa"/>
            <w:tcMar>
              <w:top w:w="0" w:type="dxa"/>
              <w:bottom w:w="0" w:type="dxa"/>
            </w:tcMar>
            <w:vAlign w:val="center"/>
          </w:tcPr>
          <w:p w14:paraId="67653346" w14:textId="77777777" w:rsidR="00E52050" w:rsidRDefault="00000000">
            <w:pPr>
              <w:keepNext/>
              <w:keepLines/>
              <w:spacing w:after="0" w:line="240" w:lineRule="auto"/>
            </w:pPr>
            <w:r>
              <w:rPr>
                <w:sz w:val="18"/>
              </w:rPr>
              <w:t>34</w:t>
            </w:r>
          </w:p>
        </w:tc>
        <w:tc>
          <w:tcPr>
            <w:tcW w:w="1860" w:type="dxa"/>
            <w:tcMar>
              <w:top w:w="0" w:type="dxa"/>
              <w:bottom w:w="0" w:type="dxa"/>
            </w:tcMar>
            <w:vAlign w:val="center"/>
          </w:tcPr>
          <w:p w14:paraId="306CF2A7" w14:textId="77777777" w:rsidR="00E52050" w:rsidRDefault="00000000">
            <w:pPr>
              <w:keepNext/>
              <w:keepLines/>
              <w:spacing w:after="0" w:line="240" w:lineRule="auto"/>
              <w:jc w:val="right"/>
            </w:pPr>
            <w:r>
              <w:rPr>
                <w:sz w:val="18"/>
              </w:rPr>
              <w:t>5.159,13</w:t>
            </w:r>
          </w:p>
        </w:tc>
        <w:tc>
          <w:tcPr>
            <w:tcW w:w="1860" w:type="dxa"/>
            <w:tcMar>
              <w:top w:w="0" w:type="dxa"/>
              <w:bottom w:w="0" w:type="dxa"/>
            </w:tcMar>
            <w:vAlign w:val="center"/>
          </w:tcPr>
          <w:p w14:paraId="5EA5AB8F" w14:textId="77777777" w:rsidR="00E52050" w:rsidRDefault="00000000">
            <w:pPr>
              <w:keepNext/>
              <w:keepLines/>
              <w:spacing w:after="0" w:line="240" w:lineRule="auto"/>
              <w:jc w:val="right"/>
            </w:pPr>
            <w:r>
              <w:rPr>
                <w:sz w:val="18"/>
              </w:rPr>
              <w:t>6.019,11</w:t>
            </w:r>
          </w:p>
        </w:tc>
        <w:tc>
          <w:tcPr>
            <w:tcW w:w="700" w:type="dxa"/>
            <w:tcMar>
              <w:top w:w="0" w:type="dxa"/>
              <w:bottom w:w="0" w:type="dxa"/>
            </w:tcMar>
            <w:vAlign w:val="center"/>
          </w:tcPr>
          <w:p w14:paraId="14B38450" w14:textId="77777777" w:rsidR="00E52050" w:rsidRDefault="00000000">
            <w:pPr>
              <w:keepNext/>
              <w:keepLines/>
              <w:spacing w:after="0" w:line="240" w:lineRule="auto"/>
              <w:jc w:val="right"/>
            </w:pPr>
            <w:r>
              <w:rPr>
                <w:sz w:val="18"/>
              </w:rPr>
              <w:t>116,7</w:t>
            </w:r>
          </w:p>
        </w:tc>
      </w:tr>
    </w:tbl>
    <w:p w14:paraId="64A85C65" w14:textId="77777777" w:rsidR="00E52050" w:rsidRDefault="00E52050">
      <w:pPr>
        <w:spacing w:after="0"/>
      </w:pPr>
    </w:p>
    <w:p w14:paraId="29ED7D70" w14:textId="77777777" w:rsidR="00E52050" w:rsidRDefault="00000000">
      <w:r>
        <w:t>Financijski rashodi izvršeni su u iznosu 6.019,11 eura. Sredstva su utrošena za bankarske usluge i usluge platnog prometa.</w:t>
      </w:r>
    </w:p>
    <w:p w14:paraId="16F1F700" w14:textId="77777777" w:rsidR="00E52050" w:rsidRDefault="00E52050"/>
    <w:p w14:paraId="5B9D6F26" w14:textId="77777777" w:rsidR="00E52050" w:rsidRDefault="00000000">
      <w:pPr>
        <w:keepNext/>
        <w:spacing w:line="240" w:lineRule="auto"/>
        <w:jc w:val="center"/>
      </w:pPr>
      <w:r>
        <w:rPr>
          <w:sz w:val="28"/>
        </w:rPr>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60F1700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1BDEED4"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2E8015AE"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2CC85D0"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B36289E"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7C12E1C"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912CA8D" w14:textId="77777777" w:rsidR="00E52050" w:rsidRDefault="00000000">
            <w:pPr>
              <w:keepNext/>
              <w:keepLines/>
              <w:spacing w:after="0" w:line="240" w:lineRule="auto"/>
              <w:jc w:val="center"/>
            </w:pPr>
            <w:r>
              <w:rPr>
                <w:b/>
                <w:sz w:val="18"/>
              </w:rPr>
              <w:t>Indeks (%)</w:t>
            </w:r>
          </w:p>
        </w:tc>
      </w:tr>
      <w:tr w:rsidR="00E52050" w14:paraId="13651D90" w14:textId="77777777">
        <w:tblPrEx>
          <w:tblCellMar>
            <w:top w:w="0" w:type="dxa"/>
            <w:bottom w:w="0" w:type="dxa"/>
          </w:tblCellMar>
        </w:tblPrEx>
        <w:trPr>
          <w:cantSplit/>
          <w:trHeight w:val="560"/>
        </w:trPr>
        <w:tc>
          <w:tcPr>
            <w:tcW w:w="700" w:type="dxa"/>
            <w:tcMar>
              <w:top w:w="0" w:type="dxa"/>
              <w:bottom w:w="0" w:type="dxa"/>
            </w:tcMar>
            <w:vAlign w:val="center"/>
          </w:tcPr>
          <w:p w14:paraId="29633FC4" w14:textId="77777777" w:rsidR="00E52050" w:rsidRDefault="00000000">
            <w:pPr>
              <w:keepNext/>
              <w:keepLines/>
              <w:spacing w:after="0" w:line="240" w:lineRule="auto"/>
            </w:pPr>
            <w:r>
              <w:rPr>
                <w:sz w:val="18"/>
              </w:rPr>
              <w:t>35</w:t>
            </w:r>
          </w:p>
        </w:tc>
        <w:tc>
          <w:tcPr>
            <w:tcW w:w="3180" w:type="dxa"/>
            <w:tcMar>
              <w:top w:w="0" w:type="dxa"/>
              <w:bottom w:w="0" w:type="dxa"/>
            </w:tcMar>
            <w:vAlign w:val="center"/>
          </w:tcPr>
          <w:p w14:paraId="5F9214C6" w14:textId="77777777" w:rsidR="00E52050" w:rsidRDefault="00000000">
            <w:pPr>
              <w:keepNext/>
              <w:keepLines/>
              <w:spacing w:after="0" w:line="240" w:lineRule="auto"/>
            </w:pPr>
            <w:r>
              <w:rPr>
                <w:sz w:val="18"/>
              </w:rPr>
              <w:t>Subvencije (šifre 351+352+353)</w:t>
            </w:r>
          </w:p>
        </w:tc>
        <w:tc>
          <w:tcPr>
            <w:tcW w:w="700" w:type="dxa"/>
            <w:tcMar>
              <w:top w:w="0" w:type="dxa"/>
              <w:bottom w:w="0" w:type="dxa"/>
            </w:tcMar>
            <w:vAlign w:val="center"/>
          </w:tcPr>
          <w:p w14:paraId="0233D037" w14:textId="77777777" w:rsidR="00E52050" w:rsidRDefault="00000000">
            <w:pPr>
              <w:keepNext/>
              <w:keepLines/>
              <w:spacing w:after="0" w:line="240" w:lineRule="auto"/>
            </w:pPr>
            <w:r>
              <w:rPr>
                <w:sz w:val="18"/>
              </w:rPr>
              <w:t>35</w:t>
            </w:r>
          </w:p>
        </w:tc>
        <w:tc>
          <w:tcPr>
            <w:tcW w:w="1860" w:type="dxa"/>
            <w:tcMar>
              <w:top w:w="0" w:type="dxa"/>
              <w:bottom w:w="0" w:type="dxa"/>
            </w:tcMar>
            <w:vAlign w:val="center"/>
          </w:tcPr>
          <w:p w14:paraId="18C7911E" w14:textId="77777777" w:rsidR="00E52050" w:rsidRDefault="00000000">
            <w:pPr>
              <w:keepNext/>
              <w:keepLines/>
              <w:spacing w:after="0" w:line="240" w:lineRule="auto"/>
              <w:jc w:val="right"/>
            </w:pPr>
            <w:r>
              <w:rPr>
                <w:sz w:val="18"/>
              </w:rPr>
              <w:t>72.971,75</w:t>
            </w:r>
          </w:p>
        </w:tc>
        <w:tc>
          <w:tcPr>
            <w:tcW w:w="1860" w:type="dxa"/>
            <w:tcMar>
              <w:top w:w="0" w:type="dxa"/>
              <w:bottom w:w="0" w:type="dxa"/>
            </w:tcMar>
            <w:vAlign w:val="center"/>
          </w:tcPr>
          <w:p w14:paraId="3B16FC26" w14:textId="77777777" w:rsidR="00E52050" w:rsidRDefault="00000000">
            <w:pPr>
              <w:keepNext/>
              <w:keepLines/>
              <w:spacing w:after="0" w:line="240" w:lineRule="auto"/>
              <w:jc w:val="right"/>
            </w:pPr>
            <w:r>
              <w:rPr>
                <w:sz w:val="18"/>
              </w:rPr>
              <w:t>58.269,35</w:t>
            </w:r>
          </w:p>
        </w:tc>
        <w:tc>
          <w:tcPr>
            <w:tcW w:w="700" w:type="dxa"/>
            <w:tcMar>
              <w:top w:w="0" w:type="dxa"/>
              <w:bottom w:w="0" w:type="dxa"/>
            </w:tcMar>
            <w:vAlign w:val="center"/>
          </w:tcPr>
          <w:p w14:paraId="7BD41CE3" w14:textId="77777777" w:rsidR="00E52050" w:rsidRDefault="00000000">
            <w:pPr>
              <w:keepNext/>
              <w:keepLines/>
              <w:spacing w:after="0" w:line="240" w:lineRule="auto"/>
              <w:jc w:val="right"/>
            </w:pPr>
            <w:r>
              <w:rPr>
                <w:sz w:val="18"/>
              </w:rPr>
              <w:t>79,9</w:t>
            </w:r>
          </w:p>
        </w:tc>
      </w:tr>
    </w:tbl>
    <w:p w14:paraId="292BE2C6" w14:textId="77777777" w:rsidR="00E52050" w:rsidRDefault="00E52050">
      <w:pPr>
        <w:spacing w:after="0"/>
      </w:pPr>
    </w:p>
    <w:p w14:paraId="13A78805" w14:textId="77777777" w:rsidR="00E52050" w:rsidRDefault="00000000">
      <w:r>
        <w:t>Ukupno je utrošeno 58.269,35 eura za subvencije poljoprivrednicima za poticanje poljoprivredne proizvodnje, za u.o. goveda i rasplodnih krmača, manje u odnosu na prethodnu godinu kao i kod subvencija obrtnicima zbog manje zaprimljenih zahtjeva.</w:t>
      </w:r>
    </w:p>
    <w:p w14:paraId="1D19E33D" w14:textId="77777777" w:rsidR="00E52050" w:rsidRDefault="00E52050"/>
    <w:p w14:paraId="052F5037" w14:textId="77777777" w:rsidR="00E52050" w:rsidRDefault="00000000">
      <w:pPr>
        <w:keepNext/>
        <w:spacing w:line="240" w:lineRule="auto"/>
        <w:jc w:val="center"/>
      </w:pPr>
      <w:r>
        <w:rPr>
          <w:sz w:val="28"/>
        </w:rPr>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69634B6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324F22D"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3B6B518F"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F24B10C"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DA8D886"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1876B3E"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329E5D8" w14:textId="77777777" w:rsidR="00E52050" w:rsidRDefault="00000000">
            <w:pPr>
              <w:keepNext/>
              <w:keepLines/>
              <w:spacing w:after="0" w:line="240" w:lineRule="auto"/>
              <w:jc w:val="center"/>
            </w:pPr>
            <w:r>
              <w:rPr>
                <w:b/>
                <w:sz w:val="18"/>
              </w:rPr>
              <w:t>Indeks (%)</w:t>
            </w:r>
          </w:p>
        </w:tc>
      </w:tr>
      <w:tr w:rsidR="00E52050" w14:paraId="7DA8AD91" w14:textId="77777777">
        <w:tblPrEx>
          <w:tblCellMar>
            <w:top w:w="0" w:type="dxa"/>
            <w:bottom w:w="0" w:type="dxa"/>
          </w:tblCellMar>
        </w:tblPrEx>
        <w:trPr>
          <w:cantSplit/>
          <w:trHeight w:val="560"/>
        </w:trPr>
        <w:tc>
          <w:tcPr>
            <w:tcW w:w="700" w:type="dxa"/>
            <w:tcMar>
              <w:top w:w="0" w:type="dxa"/>
              <w:bottom w:w="0" w:type="dxa"/>
            </w:tcMar>
            <w:vAlign w:val="center"/>
          </w:tcPr>
          <w:p w14:paraId="2150E0F9" w14:textId="77777777" w:rsidR="00E52050" w:rsidRDefault="00000000">
            <w:pPr>
              <w:keepNext/>
              <w:keepLines/>
              <w:spacing w:after="0" w:line="240" w:lineRule="auto"/>
            </w:pPr>
            <w:r>
              <w:rPr>
                <w:sz w:val="18"/>
              </w:rPr>
              <w:t>36</w:t>
            </w:r>
          </w:p>
        </w:tc>
        <w:tc>
          <w:tcPr>
            <w:tcW w:w="3180" w:type="dxa"/>
            <w:tcMar>
              <w:top w:w="0" w:type="dxa"/>
              <w:bottom w:w="0" w:type="dxa"/>
            </w:tcMar>
            <w:vAlign w:val="center"/>
          </w:tcPr>
          <w:p w14:paraId="36D38487" w14:textId="77777777" w:rsidR="00E52050" w:rsidRDefault="00000000">
            <w:pPr>
              <w:keepNext/>
              <w:keepLines/>
              <w:spacing w:after="0" w:line="240" w:lineRule="auto"/>
            </w:pPr>
            <w:r>
              <w:rPr>
                <w:sz w:val="18"/>
              </w:rPr>
              <w:t>Pomoći dane u inozemstvo i unutar općeg proračuna (šifre 361+362+363+365+366+367+368+369)</w:t>
            </w:r>
          </w:p>
        </w:tc>
        <w:tc>
          <w:tcPr>
            <w:tcW w:w="700" w:type="dxa"/>
            <w:tcMar>
              <w:top w:w="0" w:type="dxa"/>
              <w:bottom w:w="0" w:type="dxa"/>
            </w:tcMar>
            <w:vAlign w:val="center"/>
          </w:tcPr>
          <w:p w14:paraId="6B90013D" w14:textId="77777777" w:rsidR="00E52050" w:rsidRDefault="00000000">
            <w:pPr>
              <w:keepNext/>
              <w:keepLines/>
              <w:spacing w:after="0" w:line="240" w:lineRule="auto"/>
            </w:pPr>
            <w:r>
              <w:rPr>
                <w:sz w:val="18"/>
              </w:rPr>
              <w:t>36</w:t>
            </w:r>
          </w:p>
        </w:tc>
        <w:tc>
          <w:tcPr>
            <w:tcW w:w="1860" w:type="dxa"/>
            <w:tcMar>
              <w:top w:w="0" w:type="dxa"/>
              <w:bottom w:w="0" w:type="dxa"/>
            </w:tcMar>
            <w:vAlign w:val="center"/>
          </w:tcPr>
          <w:p w14:paraId="0E8C64F8" w14:textId="77777777" w:rsidR="00E52050" w:rsidRDefault="00000000">
            <w:pPr>
              <w:keepNext/>
              <w:keepLines/>
              <w:spacing w:after="0" w:line="240" w:lineRule="auto"/>
              <w:jc w:val="right"/>
            </w:pPr>
            <w:r>
              <w:rPr>
                <w:sz w:val="18"/>
              </w:rPr>
              <w:t>1.137.297,83</w:t>
            </w:r>
          </w:p>
        </w:tc>
        <w:tc>
          <w:tcPr>
            <w:tcW w:w="1860" w:type="dxa"/>
            <w:tcMar>
              <w:top w:w="0" w:type="dxa"/>
              <w:bottom w:w="0" w:type="dxa"/>
            </w:tcMar>
            <w:vAlign w:val="center"/>
          </w:tcPr>
          <w:p w14:paraId="3B0A2F79" w14:textId="77777777" w:rsidR="00E52050" w:rsidRDefault="00000000">
            <w:pPr>
              <w:keepNext/>
              <w:keepLines/>
              <w:spacing w:after="0" w:line="240" w:lineRule="auto"/>
              <w:jc w:val="right"/>
            </w:pPr>
            <w:r>
              <w:rPr>
                <w:sz w:val="18"/>
              </w:rPr>
              <w:t>1.775.912,14</w:t>
            </w:r>
          </w:p>
        </w:tc>
        <w:tc>
          <w:tcPr>
            <w:tcW w:w="700" w:type="dxa"/>
            <w:tcMar>
              <w:top w:w="0" w:type="dxa"/>
              <w:bottom w:w="0" w:type="dxa"/>
            </w:tcMar>
            <w:vAlign w:val="center"/>
          </w:tcPr>
          <w:p w14:paraId="10CC0356" w14:textId="77777777" w:rsidR="00E52050" w:rsidRDefault="00000000">
            <w:pPr>
              <w:keepNext/>
              <w:keepLines/>
              <w:spacing w:after="0" w:line="240" w:lineRule="auto"/>
              <w:jc w:val="right"/>
            </w:pPr>
            <w:r>
              <w:rPr>
                <w:sz w:val="18"/>
              </w:rPr>
              <w:t>156,2</w:t>
            </w:r>
          </w:p>
        </w:tc>
      </w:tr>
    </w:tbl>
    <w:p w14:paraId="4B177DC6" w14:textId="77777777" w:rsidR="00E52050" w:rsidRDefault="00E52050">
      <w:pPr>
        <w:spacing w:after="0"/>
      </w:pPr>
    </w:p>
    <w:p w14:paraId="5F40F68F" w14:textId="77777777" w:rsidR="00E52050" w:rsidRDefault="00000000">
      <w:r>
        <w:lastRenderedPageBreak/>
        <w:t>Pomoći unutar općeg proračuna iznose 1.775.912,14 eura. Veće je ostvarenje kod prijenosa sredstava  proračunskim korisnicima Dječjem vrtiću Potočnica, Knjižnici i čitaonici Pitomača te Centru za kulturu "Drago Britvić" Pitomača te je veća isplata sredstva tekućih pomoći županijskom proračunu za linijski prijevoz putnika i refundacija plaća uposlenih u Centru za posjetitelje Križnica. Veće su isplate kapitalnih pomoći u Virkom d.o.o. za novi sustav vodoopskrbe i odvodnje, izgradnja kanalizacijske mreže Velika Črešnjevica i vodoopskrba Križnica.</w:t>
      </w:r>
    </w:p>
    <w:p w14:paraId="5A3FBFC9" w14:textId="77777777" w:rsidR="00E52050" w:rsidRDefault="00E52050"/>
    <w:p w14:paraId="5AAD7B2D" w14:textId="77777777" w:rsidR="00E52050" w:rsidRDefault="00000000">
      <w:pPr>
        <w:keepNext/>
        <w:spacing w:line="240" w:lineRule="auto"/>
        <w:jc w:val="center"/>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71605E3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C5B6289"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8DFFEE7"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442DBA7"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3F1798C"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1D0CEA5"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2946129" w14:textId="77777777" w:rsidR="00E52050" w:rsidRDefault="00000000">
            <w:pPr>
              <w:keepNext/>
              <w:keepLines/>
              <w:spacing w:after="0" w:line="240" w:lineRule="auto"/>
              <w:jc w:val="center"/>
            </w:pPr>
            <w:r>
              <w:rPr>
                <w:b/>
                <w:sz w:val="18"/>
              </w:rPr>
              <w:t>Indeks (%)</w:t>
            </w:r>
          </w:p>
        </w:tc>
      </w:tr>
      <w:tr w:rsidR="00E52050" w14:paraId="443B5658" w14:textId="77777777">
        <w:tblPrEx>
          <w:tblCellMar>
            <w:top w:w="0" w:type="dxa"/>
            <w:bottom w:w="0" w:type="dxa"/>
          </w:tblCellMar>
        </w:tblPrEx>
        <w:trPr>
          <w:cantSplit/>
          <w:trHeight w:val="560"/>
        </w:trPr>
        <w:tc>
          <w:tcPr>
            <w:tcW w:w="700" w:type="dxa"/>
            <w:tcMar>
              <w:top w:w="0" w:type="dxa"/>
              <w:bottom w:w="0" w:type="dxa"/>
            </w:tcMar>
            <w:vAlign w:val="center"/>
          </w:tcPr>
          <w:p w14:paraId="190AB17B" w14:textId="77777777" w:rsidR="00E52050" w:rsidRDefault="00000000">
            <w:pPr>
              <w:keepNext/>
              <w:keepLines/>
              <w:spacing w:after="0" w:line="240" w:lineRule="auto"/>
            </w:pPr>
            <w:r>
              <w:rPr>
                <w:sz w:val="18"/>
              </w:rPr>
              <w:t>37</w:t>
            </w:r>
          </w:p>
        </w:tc>
        <w:tc>
          <w:tcPr>
            <w:tcW w:w="3180" w:type="dxa"/>
            <w:tcMar>
              <w:top w:w="0" w:type="dxa"/>
              <w:bottom w:w="0" w:type="dxa"/>
            </w:tcMar>
            <w:vAlign w:val="center"/>
          </w:tcPr>
          <w:p w14:paraId="4A478556" w14:textId="77777777" w:rsidR="00E52050" w:rsidRDefault="00000000">
            <w:pPr>
              <w:keepNext/>
              <w:keepLines/>
              <w:spacing w:after="0" w:line="240" w:lineRule="auto"/>
            </w:pPr>
            <w:r>
              <w:rPr>
                <w:sz w:val="18"/>
              </w:rPr>
              <w:t>Naknade građanima i kućanstvima na temelju osiguranja i druge naknade (šifre 371+372)</w:t>
            </w:r>
          </w:p>
        </w:tc>
        <w:tc>
          <w:tcPr>
            <w:tcW w:w="700" w:type="dxa"/>
            <w:tcMar>
              <w:top w:w="0" w:type="dxa"/>
              <w:bottom w:w="0" w:type="dxa"/>
            </w:tcMar>
            <w:vAlign w:val="center"/>
          </w:tcPr>
          <w:p w14:paraId="34D32349" w14:textId="77777777" w:rsidR="00E52050" w:rsidRDefault="00000000">
            <w:pPr>
              <w:keepNext/>
              <w:keepLines/>
              <w:spacing w:after="0" w:line="240" w:lineRule="auto"/>
            </w:pPr>
            <w:r>
              <w:rPr>
                <w:sz w:val="18"/>
              </w:rPr>
              <w:t>37</w:t>
            </w:r>
          </w:p>
        </w:tc>
        <w:tc>
          <w:tcPr>
            <w:tcW w:w="1860" w:type="dxa"/>
            <w:tcMar>
              <w:top w:w="0" w:type="dxa"/>
              <w:bottom w:w="0" w:type="dxa"/>
            </w:tcMar>
            <w:vAlign w:val="center"/>
          </w:tcPr>
          <w:p w14:paraId="22FD88B4" w14:textId="77777777" w:rsidR="00E52050" w:rsidRDefault="00000000">
            <w:pPr>
              <w:keepNext/>
              <w:keepLines/>
              <w:spacing w:after="0" w:line="240" w:lineRule="auto"/>
              <w:jc w:val="right"/>
            </w:pPr>
            <w:r>
              <w:rPr>
                <w:sz w:val="18"/>
              </w:rPr>
              <w:t>277.295,07</w:t>
            </w:r>
          </w:p>
        </w:tc>
        <w:tc>
          <w:tcPr>
            <w:tcW w:w="1860" w:type="dxa"/>
            <w:tcMar>
              <w:top w:w="0" w:type="dxa"/>
              <w:bottom w:w="0" w:type="dxa"/>
            </w:tcMar>
            <w:vAlign w:val="center"/>
          </w:tcPr>
          <w:p w14:paraId="73722B6B" w14:textId="77777777" w:rsidR="00E52050" w:rsidRDefault="00000000">
            <w:pPr>
              <w:keepNext/>
              <w:keepLines/>
              <w:spacing w:after="0" w:line="240" w:lineRule="auto"/>
              <w:jc w:val="right"/>
            </w:pPr>
            <w:r>
              <w:rPr>
                <w:sz w:val="18"/>
              </w:rPr>
              <w:t>268.770,22</w:t>
            </w:r>
          </w:p>
        </w:tc>
        <w:tc>
          <w:tcPr>
            <w:tcW w:w="700" w:type="dxa"/>
            <w:tcMar>
              <w:top w:w="0" w:type="dxa"/>
              <w:bottom w:w="0" w:type="dxa"/>
            </w:tcMar>
            <w:vAlign w:val="center"/>
          </w:tcPr>
          <w:p w14:paraId="7DF89364" w14:textId="77777777" w:rsidR="00E52050" w:rsidRDefault="00000000">
            <w:pPr>
              <w:keepNext/>
              <w:keepLines/>
              <w:spacing w:after="0" w:line="240" w:lineRule="auto"/>
              <w:jc w:val="right"/>
            </w:pPr>
            <w:r>
              <w:rPr>
                <w:sz w:val="18"/>
              </w:rPr>
              <w:t>96,9</w:t>
            </w:r>
          </w:p>
        </w:tc>
      </w:tr>
    </w:tbl>
    <w:p w14:paraId="336C40EA" w14:textId="77777777" w:rsidR="00E52050" w:rsidRDefault="00E52050">
      <w:pPr>
        <w:spacing w:after="0"/>
      </w:pPr>
    </w:p>
    <w:p w14:paraId="5B032DC5" w14:textId="77777777" w:rsidR="00E52050" w:rsidRDefault="00000000">
      <w:r>
        <w:t>Naknade građanima i kućanstvima – sredstva u iznosu 268.770,22 eura manje su isplaćena za subvenciju pregleda na trihinelozu, stipendije zbog manjeg broja stipendista, pomoći mladim obiteljima za kupovinu zemljišta te kupovinu ili izgradnju stambenog prostora, sufinanciranje prijevoza učenika s posebnim potrebama, pomoći za novorođeno dijete, isplate umirovljenicima te ostale naknade za socijalnu zaštitu. </w:t>
      </w:r>
    </w:p>
    <w:p w14:paraId="23FFB376" w14:textId="77777777" w:rsidR="00E52050" w:rsidRDefault="00E52050"/>
    <w:p w14:paraId="239487FE" w14:textId="77777777" w:rsidR="00E52050" w:rsidRDefault="00000000">
      <w:pPr>
        <w:keepNext/>
        <w:spacing w:line="240" w:lineRule="auto"/>
        <w:jc w:val="center"/>
      </w:pPr>
      <w:r>
        <w:rPr>
          <w:sz w:val="28"/>
        </w:rPr>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41AA3F2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431D1C0"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648683F"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2D42D40"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0D8CD77"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84F0035"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9C7D103" w14:textId="77777777" w:rsidR="00E52050" w:rsidRDefault="00000000">
            <w:pPr>
              <w:keepNext/>
              <w:keepLines/>
              <w:spacing w:after="0" w:line="240" w:lineRule="auto"/>
              <w:jc w:val="center"/>
            </w:pPr>
            <w:r>
              <w:rPr>
                <w:b/>
                <w:sz w:val="18"/>
              </w:rPr>
              <w:t>Indeks (%)</w:t>
            </w:r>
          </w:p>
        </w:tc>
      </w:tr>
      <w:tr w:rsidR="00E52050" w14:paraId="6010A88B" w14:textId="77777777">
        <w:tblPrEx>
          <w:tblCellMar>
            <w:top w:w="0" w:type="dxa"/>
            <w:bottom w:w="0" w:type="dxa"/>
          </w:tblCellMar>
        </w:tblPrEx>
        <w:trPr>
          <w:cantSplit/>
          <w:trHeight w:val="560"/>
        </w:trPr>
        <w:tc>
          <w:tcPr>
            <w:tcW w:w="700" w:type="dxa"/>
            <w:tcMar>
              <w:top w:w="0" w:type="dxa"/>
              <w:bottom w:w="0" w:type="dxa"/>
            </w:tcMar>
            <w:vAlign w:val="center"/>
          </w:tcPr>
          <w:p w14:paraId="3B466815" w14:textId="77777777" w:rsidR="00E52050" w:rsidRDefault="00000000">
            <w:pPr>
              <w:keepNext/>
              <w:keepLines/>
              <w:spacing w:after="0" w:line="240" w:lineRule="auto"/>
            </w:pPr>
            <w:r>
              <w:rPr>
                <w:sz w:val="18"/>
              </w:rPr>
              <w:t>38</w:t>
            </w:r>
          </w:p>
        </w:tc>
        <w:tc>
          <w:tcPr>
            <w:tcW w:w="3180" w:type="dxa"/>
            <w:tcMar>
              <w:top w:w="0" w:type="dxa"/>
              <w:bottom w:w="0" w:type="dxa"/>
            </w:tcMar>
            <w:vAlign w:val="center"/>
          </w:tcPr>
          <w:p w14:paraId="1713B317" w14:textId="77777777" w:rsidR="00E52050" w:rsidRDefault="00000000">
            <w:pPr>
              <w:keepNext/>
              <w:keepLines/>
              <w:spacing w:after="0" w:line="240" w:lineRule="auto"/>
            </w:pPr>
            <w:r>
              <w:rPr>
                <w:sz w:val="18"/>
              </w:rPr>
              <w:t>Rashodi za donacije, kazne, naknade šteta i kapitalne pomoći (šifre 381+382+383+386)</w:t>
            </w:r>
          </w:p>
        </w:tc>
        <w:tc>
          <w:tcPr>
            <w:tcW w:w="700" w:type="dxa"/>
            <w:tcMar>
              <w:top w:w="0" w:type="dxa"/>
              <w:bottom w:w="0" w:type="dxa"/>
            </w:tcMar>
            <w:vAlign w:val="center"/>
          </w:tcPr>
          <w:p w14:paraId="69CA3B71" w14:textId="77777777" w:rsidR="00E52050" w:rsidRDefault="00000000">
            <w:pPr>
              <w:keepNext/>
              <w:keepLines/>
              <w:spacing w:after="0" w:line="240" w:lineRule="auto"/>
            </w:pPr>
            <w:r>
              <w:rPr>
                <w:sz w:val="18"/>
              </w:rPr>
              <w:t>38</w:t>
            </w:r>
          </w:p>
        </w:tc>
        <w:tc>
          <w:tcPr>
            <w:tcW w:w="1860" w:type="dxa"/>
            <w:tcMar>
              <w:top w:w="0" w:type="dxa"/>
              <w:bottom w:w="0" w:type="dxa"/>
            </w:tcMar>
            <w:vAlign w:val="center"/>
          </w:tcPr>
          <w:p w14:paraId="0E573FD6" w14:textId="77777777" w:rsidR="00E52050" w:rsidRDefault="00000000">
            <w:pPr>
              <w:keepNext/>
              <w:keepLines/>
              <w:spacing w:after="0" w:line="240" w:lineRule="auto"/>
              <w:jc w:val="right"/>
            </w:pPr>
            <w:r>
              <w:rPr>
                <w:sz w:val="18"/>
              </w:rPr>
              <w:t>824.955,72</w:t>
            </w:r>
          </w:p>
        </w:tc>
        <w:tc>
          <w:tcPr>
            <w:tcW w:w="1860" w:type="dxa"/>
            <w:tcMar>
              <w:top w:w="0" w:type="dxa"/>
              <w:bottom w:w="0" w:type="dxa"/>
            </w:tcMar>
            <w:vAlign w:val="center"/>
          </w:tcPr>
          <w:p w14:paraId="4438A9CB" w14:textId="77777777" w:rsidR="00E52050" w:rsidRDefault="00000000">
            <w:pPr>
              <w:keepNext/>
              <w:keepLines/>
              <w:spacing w:after="0" w:line="240" w:lineRule="auto"/>
              <w:jc w:val="right"/>
            </w:pPr>
            <w:r>
              <w:rPr>
                <w:sz w:val="18"/>
              </w:rPr>
              <w:t>1.177.215,25</w:t>
            </w:r>
          </w:p>
        </w:tc>
        <w:tc>
          <w:tcPr>
            <w:tcW w:w="700" w:type="dxa"/>
            <w:tcMar>
              <w:top w:w="0" w:type="dxa"/>
              <w:bottom w:w="0" w:type="dxa"/>
            </w:tcMar>
            <w:vAlign w:val="center"/>
          </w:tcPr>
          <w:p w14:paraId="4CD69B4D" w14:textId="77777777" w:rsidR="00E52050" w:rsidRDefault="00000000">
            <w:pPr>
              <w:keepNext/>
              <w:keepLines/>
              <w:spacing w:after="0" w:line="240" w:lineRule="auto"/>
              <w:jc w:val="right"/>
            </w:pPr>
            <w:r>
              <w:rPr>
                <w:sz w:val="18"/>
              </w:rPr>
              <w:t>142,7</w:t>
            </w:r>
          </w:p>
        </w:tc>
      </w:tr>
    </w:tbl>
    <w:p w14:paraId="7A1ED8F3" w14:textId="77777777" w:rsidR="00E52050" w:rsidRDefault="00E52050">
      <w:pPr>
        <w:spacing w:after="0"/>
      </w:pPr>
    </w:p>
    <w:p w14:paraId="0C75D72B" w14:textId="77777777" w:rsidR="00E52050" w:rsidRDefault="00000000">
      <w:r>
        <w:t>Rashodi su izvršeni u iznosu 1.177.215,25 eura, više u odnosu na prethodnu godinu. Osim redovitih sredstava udrugama u kulturi, vjerskim zajednicama i ostalim udrugama, te Športskoj zajednici,  veća su izdvajanja Vatrogasnoj zajednici, ustanovi „Centar za pružanje usluga u zajednici Spektar“, Crvenom križu Virovitica, Turističkoj zajednici Općine Pitomača te Virovitičko-podravskoj županiji.</w:t>
      </w:r>
    </w:p>
    <w:p w14:paraId="1FCC4DE3" w14:textId="77777777" w:rsidR="00E52050" w:rsidRDefault="00000000">
      <w:r>
        <w:t>Od kapitalnih pomoći veći dio sredstva prenesen je u Komunalno Pitomača za nabavu kamiona smećara.</w:t>
      </w:r>
    </w:p>
    <w:p w14:paraId="7BD4B8F4" w14:textId="77777777" w:rsidR="00E52050" w:rsidRDefault="00E52050"/>
    <w:p w14:paraId="2AC87163" w14:textId="77777777" w:rsidR="00E52050" w:rsidRDefault="00000000">
      <w:pPr>
        <w:keepNext/>
        <w:spacing w:line="240" w:lineRule="auto"/>
        <w:jc w:val="center"/>
      </w:pPr>
      <w:r>
        <w:rPr>
          <w:sz w:val="28"/>
        </w:rPr>
        <w:lastRenderedPageBreak/>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241D407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6B2A978"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F1C5DDF"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E4A28D4"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E0D0762"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4E1278D"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CB703E5" w14:textId="77777777" w:rsidR="00E52050" w:rsidRDefault="00000000">
            <w:pPr>
              <w:keepNext/>
              <w:keepLines/>
              <w:spacing w:after="0" w:line="240" w:lineRule="auto"/>
              <w:jc w:val="center"/>
            </w:pPr>
            <w:r>
              <w:rPr>
                <w:b/>
                <w:sz w:val="18"/>
              </w:rPr>
              <w:t>Indeks (%)</w:t>
            </w:r>
          </w:p>
        </w:tc>
      </w:tr>
      <w:tr w:rsidR="00E52050" w14:paraId="57FAB475" w14:textId="77777777">
        <w:tblPrEx>
          <w:tblCellMar>
            <w:top w:w="0" w:type="dxa"/>
            <w:bottom w:w="0" w:type="dxa"/>
          </w:tblCellMar>
        </w:tblPrEx>
        <w:trPr>
          <w:cantSplit/>
          <w:trHeight w:val="560"/>
        </w:trPr>
        <w:tc>
          <w:tcPr>
            <w:tcW w:w="700" w:type="dxa"/>
            <w:tcMar>
              <w:top w:w="0" w:type="dxa"/>
              <w:bottom w:w="0" w:type="dxa"/>
            </w:tcMar>
            <w:vAlign w:val="center"/>
          </w:tcPr>
          <w:p w14:paraId="113EA14C" w14:textId="77777777" w:rsidR="00E52050" w:rsidRDefault="00000000">
            <w:pPr>
              <w:keepNext/>
              <w:keepLines/>
              <w:spacing w:after="0" w:line="240" w:lineRule="auto"/>
            </w:pPr>
            <w:r>
              <w:rPr>
                <w:sz w:val="18"/>
              </w:rPr>
              <w:t>7</w:t>
            </w:r>
          </w:p>
        </w:tc>
        <w:tc>
          <w:tcPr>
            <w:tcW w:w="3180" w:type="dxa"/>
            <w:tcMar>
              <w:top w:w="0" w:type="dxa"/>
              <w:bottom w:w="0" w:type="dxa"/>
            </w:tcMar>
            <w:vAlign w:val="center"/>
          </w:tcPr>
          <w:p w14:paraId="2ABE9D74" w14:textId="77777777" w:rsidR="00E52050"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6DAB317F" w14:textId="77777777" w:rsidR="00E52050" w:rsidRDefault="00000000">
            <w:pPr>
              <w:keepNext/>
              <w:keepLines/>
              <w:spacing w:after="0" w:line="240" w:lineRule="auto"/>
            </w:pPr>
            <w:r>
              <w:rPr>
                <w:sz w:val="18"/>
              </w:rPr>
              <w:t>7</w:t>
            </w:r>
          </w:p>
        </w:tc>
        <w:tc>
          <w:tcPr>
            <w:tcW w:w="1860" w:type="dxa"/>
            <w:tcMar>
              <w:top w:w="0" w:type="dxa"/>
              <w:bottom w:w="0" w:type="dxa"/>
            </w:tcMar>
            <w:vAlign w:val="center"/>
          </w:tcPr>
          <w:p w14:paraId="5B96C47B" w14:textId="77777777" w:rsidR="00E52050" w:rsidRDefault="00000000">
            <w:pPr>
              <w:keepNext/>
              <w:keepLines/>
              <w:spacing w:after="0" w:line="240" w:lineRule="auto"/>
              <w:jc w:val="right"/>
            </w:pPr>
            <w:r>
              <w:rPr>
                <w:sz w:val="18"/>
              </w:rPr>
              <w:t>16.119,64</w:t>
            </w:r>
          </w:p>
        </w:tc>
        <w:tc>
          <w:tcPr>
            <w:tcW w:w="1860" w:type="dxa"/>
            <w:tcMar>
              <w:top w:w="0" w:type="dxa"/>
              <w:bottom w:w="0" w:type="dxa"/>
            </w:tcMar>
            <w:vAlign w:val="center"/>
          </w:tcPr>
          <w:p w14:paraId="41FC7987" w14:textId="77777777" w:rsidR="00E52050" w:rsidRDefault="00000000">
            <w:pPr>
              <w:keepNext/>
              <w:keepLines/>
              <w:spacing w:after="0" w:line="240" w:lineRule="auto"/>
              <w:jc w:val="right"/>
            </w:pPr>
            <w:r>
              <w:rPr>
                <w:sz w:val="18"/>
              </w:rPr>
              <w:t>37.981,00</w:t>
            </w:r>
          </w:p>
        </w:tc>
        <w:tc>
          <w:tcPr>
            <w:tcW w:w="700" w:type="dxa"/>
            <w:tcMar>
              <w:top w:w="0" w:type="dxa"/>
              <w:bottom w:w="0" w:type="dxa"/>
            </w:tcMar>
            <w:vAlign w:val="center"/>
          </w:tcPr>
          <w:p w14:paraId="0DCEF787" w14:textId="77777777" w:rsidR="00E52050" w:rsidRDefault="00000000">
            <w:pPr>
              <w:keepNext/>
              <w:keepLines/>
              <w:spacing w:after="0" w:line="240" w:lineRule="auto"/>
              <w:jc w:val="right"/>
            </w:pPr>
            <w:r>
              <w:rPr>
                <w:sz w:val="18"/>
              </w:rPr>
              <w:t>235,6</w:t>
            </w:r>
          </w:p>
        </w:tc>
      </w:tr>
    </w:tbl>
    <w:p w14:paraId="47E9D21B" w14:textId="77777777" w:rsidR="00E52050" w:rsidRDefault="00E52050">
      <w:pPr>
        <w:spacing w:after="0"/>
      </w:pPr>
    </w:p>
    <w:p w14:paraId="702E3B55" w14:textId="77777777" w:rsidR="00E52050" w:rsidRDefault="00000000">
      <w:r>
        <w:t>Ostvaren je prihod 37.981,00 eura, više u odnosu na prethodnu godinu, od prodaje naslijeđenog zemljišta i stambenog objekta.</w:t>
      </w:r>
    </w:p>
    <w:p w14:paraId="38A730CD" w14:textId="77777777" w:rsidR="00E52050" w:rsidRDefault="00E52050"/>
    <w:p w14:paraId="01080B4F" w14:textId="77777777" w:rsidR="00E52050" w:rsidRDefault="00000000">
      <w:pPr>
        <w:keepNext/>
        <w:spacing w:line="240" w:lineRule="auto"/>
        <w:jc w:val="center"/>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403C74D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CA67937"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9851092"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0D96AFF"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FEA9270"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500B419"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709DBA8" w14:textId="77777777" w:rsidR="00E52050" w:rsidRDefault="00000000">
            <w:pPr>
              <w:keepNext/>
              <w:keepLines/>
              <w:spacing w:after="0" w:line="240" w:lineRule="auto"/>
              <w:jc w:val="center"/>
            </w:pPr>
            <w:r>
              <w:rPr>
                <w:b/>
                <w:sz w:val="18"/>
              </w:rPr>
              <w:t>Indeks (%)</w:t>
            </w:r>
          </w:p>
        </w:tc>
      </w:tr>
      <w:tr w:rsidR="00E52050" w14:paraId="29A7669D" w14:textId="77777777">
        <w:tblPrEx>
          <w:tblCellMar>
            <w:top w:w="0" w:type="dxa"/>
            <w:bottom w:w="0" w:type="dxa"/>
          </w:tblCellMar>
        </w:tblPrEx>
        <w:trPr>
          <w:cantSplit/>
          <w:trHeight w:val="560"/>
        </w:trPr>
        <w:tc>
          <w:tcPr>
            <w:tcW w:w="700" w:type="dxa"/>
            <w:tcMar>
              <w:top w:w="0" w:type="dxa"/>
              <w:bottom w:w="0" w:type="dxa"/>
            </w:tcMar>
            <w:vAlign w:val="center"/>
          </w:tcPr>
          <w:p w14:paraId="6A5AB6B7" w14:textId="77777777" w:rsidR="00E52050" w:rsidRDefault="00000000">
            <w:pPr>
              <w:keepNext/>
              <w:keepLines/>
              <w:spacing w:after="0" w:line="240" w:lineRule="auto"/>
            </w:pPr>
            <w:r>
              <w:rPr>
                <w:sz w:val="18"/>
              </w:rPr>
              <w:t>4</w:t>
            </w:r>
          </w:p>
        </w:tc>
        <w:tc>
          <w:tcPr>
            <w:tcW w:w="3180" w:type="dxa"/>
            <w:tcMar>
              <w:top w:w="0" w:type="dxa"/>
              <w:bottom w:w="0" w:type="dxa"/>
            </w:tcMar>
            <w:vAlign w:val="center"/>
          </w:tcPr>
          <w:p w14:paraId="3520722F" w14:textId="77777777" w:rsidR="00E52050"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38C93789" w14:textId="77777777" w:rsidR="00E52050" w:rsidRDefault="00000000">
            <w:pPr>
              <w:keepNext/>
              <w:keepLines/>
              <w:spacing w:after="0" w:line="240" w:lineRule="auto"/>
            </w:pPr>
            <w:r>
              <w:rPr>
                <w:sz w:val="18"/>
              </w:rPr>
              <w:t>4</w:t>
            </w:r>
          </w:p>
        </w:tc>
        <w:tc>
          <w:tcPr>
            <w:tcW w:w="1860" w:type="dxa"/>
            <w:tcMar>
              <w:top w:w="0" w:type="dxa"/>
              <w:bottom w:w="0" w:type="dxa"/>
            </w:tcMar>
            <w:vAlign w:val="center"/>
          </w:tcPr>
          <w:p w14:paraId="1A646108" w14:textId="77777777" w:rsidR="00E52050" w:rsidRDefault="00000000">
            <w:pPr>
              <w:keepNext/>
              <w:keepLines/>
              <w:spacing w:after="0" w:line="240" w:lineRule="auto"/>
              <w:jc w:val="right"/>
            </w:pPr>
            <w:r>
              <w:rPr>
                <w:sz w:val="18"/>
              </w:rPr>
              <w:t>1.933.188,08</w:t>
            </w:r>
          </w:p>
        </w:tc>
        <w:tc>
          <w:tcPr>
            <w:tcW w:w="1860" w:type="dxa"/>
            <w:tcMar>
              <w:top w:w="0" w:type="dxa"/>
              <w:bottom w:w="0" w:type="dxa"/>
            </w:tcMar>
            <w:vAlign w:val="center"/>
          </w:tcPr>
          <w:p w14:paraId="17EB36B7" w14:textId="77777777" w:rsidR="00E52050" w:rsidRDefault="00000000">
            <w:pPr>
              <w:keepNext/>
              <w:keepLines/>
              <w:spacing w:after="0" w:line="240" w:lineRule="auto"/>
              <w:jc w:val="right"/>
            </w:pPr>
            <w:r>
              <w:rPr>
                <w:sz w:val="18"/>
              </w:rPr>
              <w:t>3.285.123,10</w:t>
            </w:r>
          </w:p>
        </w:tc>
        <w:tc>
          <w:tcPr>
            <w:tcW w:w="700" w:type="dxa"/>
            <w:tcMar>
              <w:top w:w="0" w:type="dxa"/>
              <w:bottom w:w="0" w:type="dxa"/>
            </w:tcMar>
            <w:vAlign w:val="center"/>
          </w:tcPr>
          <w:p w14:paraId="359ED6E9" w14:textId="77777777" w:rsidR="00E52050" w:rsidRDefault="00000000">
            <w:pPr>
              <w:keepNext/>
              <w:keepLines/>
              <w:spacing w:after="0" w:line="240" w:lineRule="auto"/>
              <w:jc w:val="right"/>
            </w:pPr>
            <w:r>
              <w:rPr>
                <w:sz w:val="18"/>
              </w:rPr>
              <w:t>169,9</w:t>
            </w:r>
          </w:p>
        </w:tc>
      </w:tr>
    </w:tbl>
    <w:p w14:paraId="161850D5" w14:textId="77777777" w:rsidR="00E52050" w:rsidRDefault="00E52050">
      <w:pPr>
        <w:spacing w:after="0"/>
      </w:pPr>
    </w:p>
    <w:p w14:paraId="3DE1ACE8" w14:textId="77777777" w:rsidR="00E52050" w:rsidRDefault="00000000">
      <w:r>
        <w:t>Rashodi za nabavu nefinancijske imovine izvršeni su u iznosu 3.285.123,10 eura. Više je utrošeno sredstva u odnosu na prethodnu godinu za kupnju građevinskog zemljišta za buduću cestu i gradnju Vatrogasnog doma i Doma zdravlja, sredstva za gradnju biciklističke infrastrukture, projektnu dokumentaciju i ishođenje dozvola za Trafostanicu Pitomača, svlačionice i tribine u Grabrovnici, Zavičajni muzej – bivši Farof Pitomača, prilazne rampe za invalide, adaptaciju društvenih domova u Turnašici i Dinjevcu te opremanje domova s namještajem i aparatima. Sredstva su utrošena i za gradnju Područnog odjela Dječji vrtić Potočnica, rekonstrukciju nerazvrstane ceste Vladimira Nazora u Pitomači, proširenje gospodarske zone Rakitka I, izgradnju ograde dječjeg igrališta i pješačke staze u dijelu ulica Vinogradska i Petra Preradovića.</w:t>
      </w:r>
    </w:p>
    <w:p w14:paraId="15B31C99" w14:textId="77777777" w:rsidR="00E52050" w:rsidRDefault="00E52050"/>
    <w:p w14:paraId="135CC4AB" w14:textId="77777777" w:rsidR="00E52050" w:rsidRDefault="00000000">
      <w:pPr>
        <w:keepNext/>
        <w:spacing w:line="240" w:lineRule="auto"/>
        <w:jc w:val="center"/>
      </w:pPr>
      <w:r>
        <w:rPr>
          <w:sz w:val="28"/>
        </w:rPr>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19C2431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8F1989A"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7784CE6"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D2ADE2E"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09A879D"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3518A71"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A390D5C" w14:textId="77777777" w:rsidR="00E52050" w:rsidRDefault="00000000">
            <w:pPr>
              <w:keepNext/>
              <w:keepLines/>
              <w:spacing w:after="0" w:line="240" w:lineRule="auto"/>
              <w:jc w:val="center"/>
            </w:pPr>
            <w:r>
              <w:rPr>
                <w:b/>
                <w:sz w:val="18"/>
              </w:rPr>
              <w:t>Indeks (%)</w:t>
            </w:r>
          </w:p>
        </w:tc>
      </w:tr>
      <w:tr w:rsidR="00E52050" w14:paraId="494775BD" w14:textId="77777777">
        <w:tblPrEx>
          <w:tblCellMar>
            <w:top w:w="0" w:type="dxa"/>
            <w:bottom w:w="0" w:type="dxa"/>
          </w:tblCellMar>
        </w:tblPrEx>
        <w:trPr>
          <w:cantSplit/>
          <w:trHeight w:val="560"/>
        </w:trPr>
        <w:tc>
          <w:tcPr>
            <w:tcW w:w="700" w:type="dxa"/>
            <w:tcMar>
              <w:top w:w="0" w:type="dxa"/>
              <w:bottom w:w="0" w:type="dxa"/>
            </w:tcMar>
            <w:vAlign w:val="center"/>
          </w:tcPr>
          <w:p w14:paraId="4C947377" w14:textId="77777777" w:rsidR="00E52050" w:rsidRDefault="00E52050">
            <w:pPr>
              <w:keepNext/>
              <w:keepLines/>
              <w:spacing w:after="0" w:line="240" w:lineRule="auto"/>
            </w:pPr>
          </w:p>
        </w:tc>
        <w:tc>
          <w:tcPr>
            <w:tcW w:w="3180" w:type="dxa"/>
            <w:tcMar>
              <w:top w:w="0" w:type="dxa"/>
              <w:bottom w:w="0" w:type="dxa"/>
            </w:tcMar>
            <w:vAlign w:val="center"/>
          </w:tcPr>
          <w:p w14:paraId="761E7937" w14:textId="77777777" w:rsidR="00E52050" w:rsidRDefault="00000000">
            <w:pPr>
              <w:keepNext/>
              <w:keepLines/>
              <w:spacing w:after="0" w:line="240" w:lineRule="auto"/>
            </w:pPr>
            <w:r>
              <w:rPr>
                <w:sz w:val="18"/>
              </w:rPr>
              <w:t>Višak prihoda i primitaka raspoloživ u sljedećem razdoblju (šifre X005 + '9221-9222' - Y005 - '9222-9221')</w:t>
            </w:r>
          </w:p>
        </w:tc>
        <w:tc>
          <w:tcPr>
            <w:tcW w:w="700" w:type="dxa"/>
            <w:tcMar>
              <w:top w:w="0" w:type="dxa"/>
              <w:bottom w:w="0" w:type="dxa"/>
            </w:tcMar>
            <w:vAlign w:val="center"/>
          </w:tcPr>
          <w:p w14:paraId="0A1D1CC8" w14:textId="77777777" w:rsidR="00E52050" w:rsidRDefault="00000000">
            <w:pPr>
              <w:keepNext/>
              <w:keepLines/>
              <w:spacing w:after="0" w:line="240" w:lineRule="auto"/>
            </w:pPr>
            <w:r>
              <w:rPr>
                <w:sz w:val="18"/>
              </w:rPr>
              <w:t>X006</w:t>
            </w:r>
          </w:p>
        </w:tc>
        <w:tc>
          <w:tcPr>
            <w:tcW w:w="1860" w:type="dxa"/>
            <w:tcMar>
              <w:top w:w="0" w:type="dxa"/>
              <w:bottom w:w="0" w:type="dxa"/>
            </w:tcMar>
            <w:vAlign w:val="center"/>
          </w:tcPr>
          <w:p w14:paraId="19E5EA6B" w14:textId="77777777" w:rsidR="00E52050" w:rsidRDefault="00000000">
            <w:pPr>
              <w:keepNext/>
              <w:keepLines/>
              <w:spacing w:after="0" w:line="240" w:lineRule="auto"/>
              <w:jc w:val="right"/>
            </w:pPr>
            <w:r>
              <w:rPr>
                <w:sz w:val="18"/>
              </w:rPr>
              <w:t>1.103.846,79</w:t>
            </w:r>
          </w:p>
        </w:tc>
        <w:tc>
          <w:tcPr>
            <w:tcW w:w="1860" w:type="dxa"/>
            <w:tcMar>
              <w:top w:w="0" w:type="dxa"/>
              <w:bottom w:w="0" w:type="dxa"/>
            </w:tcMar>
            <w:vAlign w:val="center"/>
          </w:tcPr>
          <w:p w14:paraId="245EC278" w14:textId="77777777" w:rsidR="00E52050" w:rsidRDefault="00000000">
            <w:pPr>
              <w:keepNext/>
              <w:keepLines/>
              <w:spacing w:after="0" w:line="240" w:lineRule="auto"/>
              <w:jc w:val="right"/>
            </w:pPr>
            <w:r>
              <w:rPr>
                <w:sz w:val="18"/>
              </w:rPr>
              <w:t>0,00</w:t>
            </w:r>
          </w:p>
        </w:tc>
        <w:tc>
          <w:tcPr>
            <w:tcW w:w="700" w:type="dxa"/>
            <w:tcMar>
              <w:top w:w="0" w:type="dxa"/>
              <w:bottom w:w="0" w:type="dxa"/>
            </w:tcMar>
            <w:vAlign w:val="center"/>
          </w:tcPr>
          <w:p w14:paraId="625746E4" w14:textId="77777777" w:rsidR="00E52050" w:rsidRDefault="00000000">
            <w:pPr>
              <w:keepNext/>
              <w:keepLines/>
              <w:spacing w:after="0" w:line="240" w:lineRule="auto"/>
              <w:jc w:val="right"/>
            </w:pPr>
            <w:r>
              <w:rPr>
                <w:sz w:val="18"/>
              </w:rPr>
              <w:t>0</w:t>
            </w:r>
          </w:p>
        </w:tc>
      </w:tr>
    </w:tbl>
    <w:p w14:paraId="557CB67D" w14:textId="77777777" w:rsidR="00E52050" w:rsidRDefault="00E52050">
      <w:pPr>
        <w:spacing w:after="0"/>
      </w:pPr>
    </w:p>
    <w:p w14:paraId="2C71C9A7" w14:textId="77777777" w:rsidR="00E52050" w:rsidRDefault="00000000">
      <w:r>
        <w:t xml:space="preserve">Preneseni višak prihoda i primitaka iz prethodne godine u iznosu 1.103.846,79 eura sastoji se najvećim dijelom od izvora općih prihoda i primitaka (poreza na dohodak i sredstava fiskalnog izravnanja), te izvora pomoći koja sredstva su pristigla od Ministarstva regionalnoga razvoja i fondova EU za projekt proširenje gospodarske zone Rakitka I, Ministarstva znanosti, obrazovanja i mladih te Ministarstva demografije i useljeništva za ulaganja u objekt Dječjeg vrtića, </w:t>
      </w:r>
      <w:r>
        <w:lastRenderedPageBreak/>
        <w:t>Ministarstva mora, prometa i infrastrukture za refundaciju plaća skelara, te Ministarstva rada, mirovinskog sustava, obitelji i socijalne politike za projekt „Pomoć pri ruci“. </w:t>
      </w:r>
    </w:p>
    <w:p w14:paraId="2451E941" w14:textId="77777777" w:rsidR="00E52050" w:rsidRDefault="00E52050"/>
    <w:p w14:paraId="756E376E" w14:textId="77777777" w:rsidR="00E52050" w:rsidRDefault="00000000">
      <w:pPr>
        <w:keepNext/>
        <w:spacing w:line="240" w:lineRule="auto"/>
        <w:jc w:val="center"/>
      </w:pPr>
      <w:r>
        <w:rPr>
          <w:sz w:val="28"/>
        </w:rPr>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7887906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051687B"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E21F15A"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734EC27"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45461B8"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435A99C"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9B89060" w14:textId="77777777" w:rsidR="00E52050" w:rsidRDefault="00000000">
            <w:pPr>
              <w:keepNext/>
              <w:keepLines/>
              <w:spacing w:after="0" w:line="240" w:lineRule="auto"/>
              <w:jc w:val="center"/>
            </w:pPr>
            <w:r>
              <w:rPr>
                <w:b/>
                <w:sz w:val="18"/>
              </w:rPr>
              <w:t>Indeks (%)</w:t>
            </w:r>
          </w:p>
        </w:tc>
      </w:tr>
      <w:tr w:rsidR="00E52050" w14:paraId="62618DA1" w14:textId="77777777">
        <w:tblPrEx>
          <w:tblCellMar>
            <w:top w:w="0" w:type="dxa"/>
            <w:bottom w:w="0" w:type="dxa"/>
          </w:tblCellMar>
        </w:tblPrEx>
        <w:trPr>
          <w:cantSplit/>
          <w:trHeight w:val="560"/>
        </w:trPr>
        <w:tc>
          <w:tcPr>
            <w:tcW w:w="700" w:type="dxa"/>
            <w:tcMar>
              <w:top w:w="0" w:type="dxa"/>
              <w:bottom w:w="0" w:type="dxa"/>
            </w:tcMar>
            <w:vAlign w:val="center"/>
          </w:tcPr>
          <w:p w14:paraId="03BAF3D2" w14:textId="77777777" w:rsidR="00E52050" w:rsidRDefault="00E52050">
            <w:pPr>
              <w:keepNext/>
              <w:keepLines/>
              <w:spacing w:after="0" w:line="240" w:lineRule="auto"/>
            </w:pPr>
          </w:p>
        </w:tc>
        <w:tc>
          <w:tcPr>
            <w:tcW w:w="3180" w:type="dxa"/>
            <w:tcMar>
              <w:top w:w="0" w:type="dxa"/>
              <w:bottom w:w="0" w:type="dxa"/>
            </w:tcMar>
            <w:vAlign w:val="center"/>
          </w:tcPr>
          <w:p w14:paraId="36286847" w14:textId="77777777" w:rsidR="00E52050" w:rsidRDefault="00000000">
            <w:pPr>
              <w:keepNext/>
              <w:keepLines/>
              <w:spacing w:after="0" w:line="240" w:lineRule="auto"/>
            </w:pPr>
            <w:r>
              <w:rPr>
                <w:sz w:val="18"/>
              </w:rPr>
              <w:t>Manjak prihoda i primitaka za pokriće u sljedećem razdoblju (šifre Y005 + '9222-9221' - X005 - '9221-9222' )</w:t>
            </w:r>
          </w:p>
        </w:tc>
        <w:tc>
          <w:tcPr>
            <w:tcW w:w="700" w:type="dxa"/>
            <w:tcMar>
              <w:top w:w="0" w:type="dxa"/>
              <w:bottom w:w="0" w:type="dxa"/>
            </w:tcMar>
            <w:vAlign w:val="center"/>
          </w:tcPr>
          <w:p w14:paraId="47352CFB" w14:textId="77777777" w:rsidR="00E52050" w:rsidRDefault="00000000">
            <w:pPr>
              <w:keepNext/>
              <w:keepLines/>
              <w:spacing w:after="0" w:line="240" w:lineRule="auto"/>
            </w:pPr>
            <w:r>
              <w:rPr>
                <w:sz w:val="18"/>
              </w:rPr>
              <w:t>Y006</w:t>
            </w:r>
          </w:p>
        </w:tc>
        <w:tc>
          <w:tcPr>
            <w:tcW w:w="1860" w:type="dxa"/>
            <w:tcMar>
              <w:top w:w="0" w:type="dxa"/>
              <w:bottom w:w="0" w:type="dxa"/>
            </w:tcMar>
            <w:vAlign w:val="center"/>
          </w:tcPr>
          <w:p w14:paraId="5E0B7412" w14:textId="77777777" w:rsidR="00E52050" w:rsidRDefault="00000000">
            <w:pPr>
              <w:keepNext/>
              <w:keepLines/>
              <w:spacing w:after="0" w:line="240" w:lineRule="auto"/>
              <w:jc w:val="right"/>
            </w:pPr>
            <w:r>
              <w:rPr>
                <w:sz w:val="18"/>
              </w:rPr>
              <w:t>0,00</w:t>
            </w:r>
          </w:p>
        </w:tc>
        <w:tc>
          <w:tcPr>
            <w:tcW w:w="1860" w:type="dxa"/>
            <w:tcMar>
              <w:top w:w="0" w:type="dxa"/>
              <w:bottom w:w="0" w:type="dxa"/>
            </w:tcMar>
            <w:vAlign w:val="center"/>
          </w:tcPr>
          <w:p w14:paraId="7870BD0A" w14:textId="77777777" w:rsidR="00E52050" w:rsidRDefault="00000000">
            <w:pPr>
              <w:keepNext/>
              <w:keepLines/>
              <w:spacing w:after="0" w:line="240" w:lineRule="auto"/>
              <w:jc w:val="right"/>
            </w:pPr>
            <w:r>
              <w:rPr>
                <w:sz w:val="18"/>
              </w:rPr>
              <w:t>34.718,41</w:t>
            </w:r>
          </w:p>
        </w:tc>
        <w:tc>
          <w:tcPr>
            <w:tcW w:w="700" w:type="dxa"/>
            <w:tcMar>
              <w:top w:w="0" w:type="dxa"/>
              <w:bottom w:w="0" w:type="dxa"/>
            </w:tcMar>
            <w:vAlign w:val="center"/>
          </w:tcPr>
          <w:p w14:paraId="1811150F" w14:textId="77777777" w:rsidR="00E52050" w:rsidRDefault="00000000">
            <w:pPr>
              <w:keepNext/>
              <w:keepLines/>
              <w:spacing w:after="0" w:line="240" w:lineRule="auto"/>
              <w:jc w:val="right"/>
            </w:pPr>
            <w:r>
              <w:rPr>
                <w:sz w:val="18"/>
              </w:rPr>
              <w:t>-</w:t>
            </w:r>
          </w:p>
        </w:tc>
      </w:tr>
    </w:tbl>
    <w:p w14:paraId="538347A2" w14:textId="77777777" w:rsidR="00E52050" w:rsidRDefault="00E52050">
      <w:pPr>
        <w:spacing w:after="0"/>
      </w:pPr>
    </w:p>
    <w:p w14:paraId="6E5FEC23" w14:textId="77777777" w:rsidR="00E52050" w:rsidRDefault="00000000">
      <w:r>
        <w:t>Ostvareni manjak sredstava u ovom tekućem razdoblju u iznosu 1.138.565,20 eura s prenesenim viškom iz prethodne godine u iznosu 1.103.846,79 eura čine ukupno raspoloživa sredstva u slijedećem razdoblju u iznosu 34.718,41 eura.</w:t>
      </w:r>
    </w:p>
    <w:p w14:paraId="70F2F632" w14:textId="77777777" w:rsidR="00E52050" w:rsidRDefault="00E52050"/>
    <w:p w14:paraId="33DBC331" w14:textId="77777777" w:rsidR="00E52050" w:rsidRDefault="00000000">
      <w:pPr>
        <w:keepNext/>
        <w:spacing w:line="240" w:lineRule="auto"/>
        <w:jc w:val="center"/>
      </w:pPr>
      <w:r>
        <w:rPr>
          <w:b/>
          <w:sz w:val="28"/>
        </w:rPr>
        <w:t>Bilanca</w:t>
      </w:r>
    </w:p>
    <w:p w14:paraId="10DBFF5A" w14:textId="77777777" w:rsidR="00E52050" w:rsidRDefault="00000000">
      <w:pPr>
        <w:keepNext/>
        <w:spacing w:line="240" w:lineRule="auto"/>
        <w:jc w:val="center"/>
      </w:pPr>
      <w:r>
        <w:rPr>
          <w:sz w:val="28"/>
        </w:rPr>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5D157C2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2DFDD49"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1391F33"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76EADA9"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C0906D4"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0157FC70"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277C0D43" w14:textId="77777777" w:rsidR="00E52050" w:rsidRDefault="00000000">
            <w:pPr>
              <w:keepNext/>
              <w:keepLines/>
              <w:spacing w:after="0" w:line="240" w:lineRule="auto"/>
              <w:jc w:val="center"/>
            </w:pPr>
            <w:r>
              <w:rPr>
                <w:b/>
                <w:sz w:val="18"/>
              </w:rPr>
              <w:t>Indeks (%)</w:t>
            </w:r>
          </w:p>
        </w:tc>
      </w:tr>
      <w:tr w:rsidR="00E52050" w14:paraId="405ABA41" w14:textId="77777777">
        <w:tblPrEx>
          <w:tblCellMar>
            <w:top w:w="0" w:type="dxa"/>
            <w:bottom w:w="0" w:type="dxa"/>
          </w:tblCellMar>
        </w:tblPrEx>
        <w:trPr>
          <w:cantSplit/>
          <w:trHeight w:val="560"/>
        </w:trPr>
        <w:tc>
          <w:tcPr>
            <w:tcW w:w="700" w:type="dxa"/>
            <w:tcMar>
              <w:top w:w="0" w:type="dxa"/>
              <w:bottom w:w="0" w:type="dxa"/>
            </w:tcMar>
            <w:vAlign w:val="center"/>
          </w:tcPr>
          <w:p w14:paraId="1C4823EB" w14:textId="77777777" w:rsidR="00E52050" w:rsidRDefault="00000000">
            <w:pPr>
              <w:keepNext/>
              <w:keepLines/>
              <w:spacing w:after="0" w:line="240" w:lineRule="auto"/>
            </w:pPr>
            <w:r>
              <w:rPr>
                <w:sz w:val="18"/>
              </w:rPr>
              <w:t>01</w:t>
            </w:r>
          </w:p>
        </w:tc>
        <w:tc>
          <w:tcPr>
            <w:tcW w:w="3180" w:type="dxa"/>
            <w:tcMar>
              <w:top w:w="0" w:type="dxa"/>
              <w:bottom w:w="0" w:type="dxa"/>
            </w:tcMar>
            <w:vAlign w:val="center"/>
          </w:tcPr>
          <w:p w14:paraId="1696BE66" w14:textId="77777777" w:rsidR="00E52050" w:rsidRDefault="00000000">
            <w:pPr>
              <w:keepNext/>
              <w:keepLines/>
              <w:spacing w:after="0" w:line="240" w:lineRule="auto"/>
            </w:pPr>
            <w:r>
              <w:rPr>
                <w:sz w:val="18"/>
              </w:rPr>
              <w:t>Neproizvedena dugotrajna imovina (šifre 011+012-019)</w:t>
            </w:r>
          </w:p>
        </w:tc>
        <w:tc>
          <w:tcPr>
            <w:tcW w:w="700" w:type="dxa"/>
            <w:tcMar>
              <w:top w:w="0" w:type="dxa"/>
              <w:bottom w:w="0" w:type="dxa"/>
            </w:tcMar>
            <w:vAlign w:val="center"/>
          </w:tcPr>
          <w:p w14:paraId="3013023B" w14:textId="77777777" w:rsidR="00E52050" w:rsidRDefault="00000000">
            <w:pPr>
              <w:keepNext/>
              <w:keepLines/>
              <w:spacing w:after="0" w:line="240" w:lineRule="auto"/>
            </w:pPr>
            <w:r>
              <w:rPr>
                <w:sz w:val="18"/>
              </w:rPr>
              <w:t>01</w:t>
            </w:r>
          </w:p>
        </w:tc>
        <w:tc>
          <w:tcPr>
            <w:tcW w:w="1860" w:type="dxa"/>
            <w:tcMar>
              <w:top w:w="0" w:type="dxa"/>
              <w:bottom w:w="0" w:type="dxa"/>
            </w:tcMar>
            <w:vAlign w:val="center"/>
          </w:tcPr>
          <w:p w14:paraId="64496D98" w14:textId="77777777" w:rsidR="00E52050" w:rsidRDefault="00000000">
            <w:pPr>
              <w:keepNext/>
              <w:keepLines/>
              <w:spacing w:after="0" w:line="240" w:lineRule="auto"/>
              <w:jc w:val="right"/>
            </w:pPr>
            <w:r>
              <w:rPr>
                <w:sz w:val="18"/>
              </w:rPr>
              <w:t>766.829,36</w:t>
            </w:r>
          </w:p>
        </w:tc>
        <w:tc>
          <w:tcPr>
            <w:tcW w:w="1860" w:type="dxa"/>
            <w:tcMar>
              <w:top w:w="0" w:type="dxa"/>
              <w:bottom w:w="0" w:type="dxa"/>
            </w:tcMar>
            <w:vAlign w:val="center"/>
          </w:tcPr>
          <w:p w14:paraId="6FFE4A17" w14:textId="77777777" w:rsidR="00E52050" w:rsidRDefault="00000000">
            <w:pPr>
              <w:keepNext/>
              <w:keepLines/>
              <w:spacing w:after="0" w:line="240" w:lineRule="auto"/>
              <w:jc w:val="right"/>
            </w:pPr>
            <w:r>
              <w:rPr>
                <w:sz w:val="18"/>
              </w:rPr>
              <w:t>552.261,74</w:t>
            </w:r>
          </w:p>
        </w:tc>
        <w:tc>
          <w:tcPr>
            <w:tcW w:w="700" w:type="dxa"/>
            <w:tcMar>
              <w:top w:w="0" w:type="dxa"/>
              <w:bottom w:w="0" w:type="dxa"/>
            </w:tcMar>
            <w:vAlign w:val="center"/>
          </w:tcPr>
          <w:p w14:paraId="096D4773" w14:textId="77777777" w:rsidR="00E52050" w:rsidRDefault="00000000">
            <w:pPr>
              <w:keepNext/>
              <w:keepLines/>
              <w:spacing w:after="0" w:line="240" w:lineRule="auto"/>
              <w:jc w:val="right"/>
            </w:pPr>
            <w:r>
              <w:rPr>
                <w:sz w:val="18"/>
              </w:rPr>
              <w:t>72,0</w:t>
            </w:r>
          </w:p>
        </w:tc>
      </w:tr>
    </w:tbl>
    <w:p w14:paraId="73A82148" w14:textId="77777777" w:rsidR="00E52050" w:rsidRDefault="00E52050">
      <w:pPr>
        <w:spacing w:after="0"/>
      </w:pPr>
    </w:p>
    <w:p w14:paraId="1411C6E9" w14:textId="77777777" w:rsidR="00E52050" w:rsidRDefault="00000000">
      <w:r>
        <w:t>Neproizvedena dugotrajna imovina iznosi 552.261,74 eura koju čine zemljište i licenca.</w:t>
      </w:r>
    </w:p>
    <w:p w14:paraId="0908A6F3" w14:textId="77777777" w:rsidR="00E52050" w:rsidRDefault="00000000">
      <w:r>
        <w:t>Isknjiženo je zemljište darovano u Virovitičko-podravsku županiju za izgradnju osnovne škole i sportske dvorane i zemljište darovano za stambenu izgradnju za mlade obitelji.</w:t>
      </w:r>
    </w:p>
    <w:p w14:paraId="2BF964A3" w14:textId="77777777" w:rsidR="00E52050" w:rsidRDefault="00000000">
      <w:r>
        <w:t>Uknjiženo je građevinsko zemljište kupljeno za izgradnju Doma zdravlja i Vatrogasni dom, te zemljišta za formiranje koridora cestovne infrastrukture obilaznica Pitomača sjever.</w:t>
      </w:r>
    </w:p>
    <w:p w14:paraId="19968913" w14:textId="77777777" w:rsidR="00E52050" w:rsidRDefault="00E52050"/>
    <w:p w14:paraId="3F1558CC" w14:textId="77777777" w:rsidR="00E52050" w:rsidRDefault="00000000">
      <w:pPr>
        <w:keepNext/>
        <w:spacing w:line="240" w:lineRule="auto"/>
        <w:jc w:val="center"/>
      </w:pPr>
      <w:r>
        <w:rPr>
          <w:sz w:val="28"/>
        </w:rPr>
        <w:t>Bilješka 21.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5B5CA8C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0FC5B1C"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C400235"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EA19E92"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94D0F6C"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5C55678B"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53721A02" w14:textId="77777777" w:rsidR="00E52050" w:rsidRDefault="00000000">
            <w:pPr>
              <w:keepNext/>
              <w:keepLines/>
              <w:spacing w:after="0" w:line="240" w:lineRule="auto"/>
              <w:jc w:val="center"/>
            </w:pPr>
            <w:r>
              <w:rPr>
                <w:b/>
                <w:sz w:val="18"/>
              </w:rPr>
              <w:t>Indeks (%)</w:t>
            </w:r>
          </w:p>
        </w:tc>
      </w:tr>
      <w:tr w:rsidR="00E52050" w14:paraId="42576EAF" w14:textId="77777777">
        <w:tblPrEx>
          <w:tblCellMar>
            <w:top w:w="0" w:type="dxa"/>
            <w:bottom w:w="0" w:type="dxa"/>
          </w:tblCellMar>
        </w:tblPrEx>
        <w:trPr>
          <w:cantSplit/>
          <w:trHeight w:val="560"/>
        </w:trPr>
        <w:tc>
          <w:tcPr>
            <w:tcW w:w="700" w:type="dxa"/>
            <w:tcMar>
              <w:top w:w="0" w:type="dxa"/>
              <w:bottom w:w="0" w:type="dxa"/>
            </w:tcMar>
            <w:vAlign w:val="center"/>
          </w:tcPr>
          <w:p w14:paraId="0CC2A86B" w14:textId="77777777" w:rsidR="00E52050" w:rsidRDefault="00000000">
            <w:pPr>
              <w:keepNext/>
              <w:keepLines/>
              <w:spacing w:after="0" w:line="240" w:lineRule="auto"/>
            </w:pPr>
            <w:r>
              <w:rPr>
                <w:sz w:val="18"/>
              </w:rPr>
              <w:t>02</w:t>
            </w:r>
          </w:p>
        </w:tc>
        <w:tc>
          <w:tcPr>
            <w:tcW w:w="3180" w:type="dxa"/>
            <w:tcMar>
              <w:top w:w="0" w:type="dxa"/>
              <w:bottom w:w="0" w:type="dxa"/>
            </w:tcMar>
            <w:vAlign w:val="center"/>
          </w:tcPr>
          <w:p w14:paraId="22C3BC1B" w14:textId="77777777" w:rsidR="00E52050" w:rsidRDefault="00000000">
            <w:pPr>
              <w:keepNext/>
              <w:keepLines/>
              <w:spacing w:after="0" w:line="240" w:lineRule="auto"/>
            </w:pPr>
            <w:r>
              <w:rPr>
                <w:sz w:val="18"/>
              </w:rPr>
              <w:t>Proizvedena dugotrajna imovina (šifre '021 i 02921' + '022 i 02922' + '023 i 02923' + '024 i 02924' + '025 i 02925' + '026 i 02926')</w:t>
            </w:r>
          </w:p>
        </w:tc>
        <w:tc>
          <w:tcPr>
            <w:tcW w:w="700" w:type="dxa"/>
            <w:tcMar>
              <w:top w:w="0" w:type="dxa"/>
              <w:bottom w:w="0" w:type="dxa"/>
            </w:tcMar>
            <w:vAlign w:val="center"/>
          </w:tcPr>
          <w:p w14:paraId="4A142A3B" w14:textId="77777777" w:rsidR="00E52050" w:rsidRDefault="00000000">
            <w:pPr>
              <w:keepNext/>
              <w:keepLines/>
              <w:spacing w:after="0" w:line="240" w:lineRule="auto"/>
            </w:pPr>
            <w:r>
              <w:rPr>
                <w:sz w:val="18"/>
              </w:rPr>
              <w:t>02</w:t>
            </w:r>
          </w:p>
        </w:tc>
        <w:tc>
          <w:tcPr>
            <w:tcW w:w="1860" w:type="dxa"/>
            <w:tcMar>
              <w:top w:w="0" w:type="dxa"/>
              <w:bottom w:w="0" w:type="dxa"/>
            </w:tcMar>
            <w:vAlign w:val="center"/>
          </w:tcPr>
          <w:p w14:paraId="02A4EBC9" w14:textId="77777777" w:rsidR="00E52050" w:rsidRDefault="00000000">
            <w:pPr>
              <w:keepNext/>
              <w:keepLines/>
              <w:spacing w:after="0" w:line="240" w:lineRule="auto"/>
              <w:jc w:val="right"/>
            </w:pPr>
            <w:r>
              <w:rPr>
                <w:sz w:val="18"/>
              </w:rPr>
              <w:t>16.883.593,20</w:t>
            </w:r>
          </w:p>
        </w:tc>
        <w:tc>
          <w:tcPr>
            <w:tcW w:w="1860" w:type="dxa"/>
            <w:tcMar>
              <w:top w:w="0" w:type="dxa"/>
              <w:bottom w:w="0" w:type="dxa"/>
            </w:tcMar>
            <w:vAlign w:val="center"/>
          </w:tcPr>
          <w:p w14:paraId="0BF6230A" w14:textId="77777777" w:rsidR="00E52050" w:rsidRDefault="00000000">
            <w:pPr>
              <w:keepNext/>
              <w:keepLines/>
              <w:spacing w:after="0" w:line="240" w:lineRule="auto"/>
              <w:jc w:val="right"/>
            </w:pPr>
            <w:r>
              <w:rPr>
                <w:sz w:val="18"/>
              </w:rPr>
              <w:t>18.077.089,51</w:t>
            </w:r>
          </w:p>
        </w:tc>
        <w:tc>
          <w:tcPr>
            <w:tcW w:w="700" w:type="dxa"/>
            <w:tcMar>
              <w:top w:w="0" w:type="dxa"/>
              <w:bottom w:w="0" w:type="dxa"/>
            </w:tcMar>
            <w:vAlign w:val="center"/>
          </w:tcPr>
          <w:p w14:paraId="7CAADFC4" w14:textId="77777777" w:rsidR="00E52050" w:rsidRDefault="00000000">
            <w:pPr>
              <w:keepNext/>
              <w:keepLines/>
              <w:spacing w:after="0" w:line="240" w:lineRule="auto"/>
              <w:jc w:val="right"/>
            </w:pPr>
            <w:r>
              <w:rPr>
                <w:sz w:val="18"/>
              </w:rPr>
              <w:t>107,1</w:t>
            </w:r>
          </w:p>
        </w:tc>
      </w:tr>
    </w:tbl>
    <w:p w14:paraId="2F3E104F" w14:textId="77777777" w:rsidR="00E52050" w:rsidRDefault="00E52050">
      <w:pPr>
        <w:spacing w:after="0"/>
      </w:pPr>
    </w:p>
    <w:p w14:paraId="7B046D47" w14:textId="77777777" w:rsidR="00E52050" w:rsidRDefault="00000000">
      <w:r>
        <w:t>Proizvedena dugotrajna imovina iznosi 18.077.089,51 eura.</w:t>
      </w:r>
    </w:p>
    <w:p w14:paraId="73E1410A" w14:textId="77777777" w:rsidR="00E52050" w:rsidRDefault="00000000">
      <w:r>
        <w:lastRenderedPageBreak/>
        <w:t>Isknjižena je darovana nekretnina Vatrogasni dom Stari Gradac. Uknjižena je dobivena nekretnina osnovne škole u Kladarama.</w:t>
      </w:r>
    </w:p>
    <w:p w14:paraId="23890D67" w14:textId="77777777" w:rsidR="00E52050" w:rsidRDefault="00000000">
      <w:r>
        <w:t>Povećana je vrijednost ostalim poslovnim građevinskim objektima; adaptacija objekta Društvenog doma Turnašica i Dinjevac, Vatrogasnog doma Turnašica i Društveno-vatrogasnog doma Sedlarica, rekonstrukcija nerazvrstane ceste Vladimira nazora, biciklistička infrastruktura naselja Pitomača, biciklističke staze Dravska ulica, pješačke staze Vinogradska i Petra Preradovića. Kod ostalih nespomenutih građevinskih objekata povećanje imovine za rekonstrukciju krovišta mrtvačnice Pitomača, autobusna stajališta u mjestu Velika Črešnjevica i Grabrovnica, opremanje i uređenje dječjih igrališta. Povećana je vrijednost za nabavu klima uređaja i kuhinjskog namještaja po mjesnim odborima. Uloženo je u računalne programe u proračunskom računovodstvu te izrađena je baza podataka poljoprivrednog zemljišta. Povećana je imovina za izradu projektnih dokumentacija kao što je izgradnja građevine Dom za starije i nemoćne, izrada strategije zelene urbane obnove općine Pitomača – Trg kralja Tomislava, projektna dokumentacija Centar za unapređenje poljoprivredne proizvodnje ljekovitog bilja, izrada izmjene i dopune urbanističkog plana gosp. zone Rakitka te ostala projektna dokumentacija.</w:t>
      </w:r>
    </w:p>
    <w:p w14:paraId="5BD3EA21" w14:textId="77777777" w:rsidR="00E52050" w:rsidRDefault="00E52050"/>
    <w:p w14:paraId="6BC9D94A" w14:textId="77777777" w:rsidR="00E52050" w:rsidRDefault="00000000">
      <w:pPr>
        <w:keepNext/>
        <w:spacing w:line="240" w:lineRule="auto"/>
        <w:jc w:val="center"/>
      </w:pPr>
      <w:r>
        <w:rPr>
          <w:sz w:val="28"/>
        </w:rPr>
        <w:t>Bilješka 22.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7AC717E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9A1DBE7"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17DF5AD"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846AFA3"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ACCC620"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5CD97F28"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1EF010F4" w14:textId="77777777" w:rsidR="00E52050" w:rsidRDefault="00000000">
            <w:pPr>
              <w:keepNext/>
              <w:keepLines/>
              <w:spacing w:after="0" w:line="240" w:lineRule="auto"/>
              <w:jc w:val="center"/>
            </w:pPr>
            <w:r>
              <w:rPr>
                <w:b/>
                <w:sz w:val="18"/>
              </w:rPr>
              <w:t>Indeks (%)</w:t>
            </w:r>
          </w:p>
        </w:tc>
      </w:tr>
      <w:tr w:rsidR="00E52050" w14:paraId="74FFCBEC" w14:textId="77777777">
        <w:tblPrEx>
          <w:tblCellMar>
            <w:top w:w="0" w:type="dxa"/>
            <w:bottom w:w="0" w:type="dxa"/>
          </w:tblCellMar>
        </w:tblPrEx>
        <w:trPr>
          <w:cantSplit/>
          <w:trHeight w:val="560"/>
        </w:trPr>
        <w:tc>
          <w:tcPr>
            <w:tcW w:w="700" w:type="dxa"/>
            <w:tcMar>
              <w:top w:w="0" w:type="dxa"/>
              <w:bottom w:w="0" w:type="dxa"/>
            </w:tcMar>
            <w:vAlign w:val="center"/>
          </w:tcPr>
          <w:p w14:paraId="42EE2DFA" w14:textId="77777777" w:rsidR="00E52050" w:rsidRDefault="00000000">
            <w:pPr>
              <w:keepNext/>
              <w:keepLines/>
              <w:spacing w:after="0" w:line="240" w:lineRule="auto"/>
            </w:pPr>
            <w:r>
              <w:rPr>
                <w:sz w:val="18"/>
              </w:rPr>
              <w:t>05</w:t>
            </w:r>
          </w:p>
        </w:tc>
        <w:tc>
          <w:tcPr>
            <w:tcW w:w="3180" w:type="dxa"/>
            <w:tcMar>
              <w:top w:w="0" w:type="dxa"/>
              <w:bottom w:w="0" w:type="dxa"/>
            </w:tcMar>
            <w:vAlign w:val="center"/>
          </w:tcPr>
          <w:p w14:paraId="466696ED" w14:textId="77777777" w:rsidR="00E52050" w:rsidRDefault="00000000">
            <w:pPr>
              <w:keepNext/>
              <w:keepLines/>
              <w:spacing w:after="0" w:line="240" w:lineRule="auto"/>
            </w:pPr>
            <w:r>
              <w:rPr>
                <w:sz w:val="18"/>
              </w:rPr>
              <w:t>Dugotrajna nefinancijska imovina u pripremi (šifre 051 do 056)</w:t>
            </w:r>
          </w:p>
        </w:tc>
        <w:tc>
          <w:tcPr>
            <w:tcW w:w="700" w:type="dxa"/>
            <w:tcMar>
              <w:top w:w="0" w:type="dxa"/>
              <w:bottom w:w="0" w:type="dxa"/>
            </w:tcMar>
            <w:vAlign w:val="center"/>
          </w:tcPr>
          <w:p w14:paraId="68B8EA65" w14:textId="77777777" w:rsidR="00E52050" w:rsidRDefault="00000000">
            <w:pPr>
              <w:keepNext/>
              <w:keepLines/>
              <w:spacing w:after="0" w:line="240" w:lineRule="auto"/>
            </w:pPr>
            <w:r>
              <w:rPr>
                <w:sz w:val="18"/>
              </w:rPr>
              <w:t>05</w:t>
            </w:r>
          </w:p>
        </w:tc>
        <w:tc>
          <w:tcPr>
            <w:tcW w:w="1860" w:type="dxa"/>
            <w:tcMar>
              <w:top w:w="0" w:type="dxa"/>
              <w:bottom w:w="0" w:type="dxa"/>
            </w:tcMar>
            <w:vAlign w:val="center"/>
          </w:tcPr>
          <w:p w14:paraId="19051EE7" w14:textId="77777777" w:rsidR="00E52050" w:rsidRDefault="00000000">
            <w:pPr>
              <w:keepNext/>
              <w:keepLines/>
              <w:spacing w:after="0" w:line="240" w:lineRule="auto"/>
              <w:jc w:val="right"/>
            </w:pPr>
            <w:r>
              <w:rPr>
                <w:sz w:val="18"/>
              </w:rPr>
              <w:t>302.400,82</w:t>
            </w:r>
          </w:p>
        </w:tc>
        <w:tc>
          <w:tcPr>
            <w:tcW w:w="1860" w:type="dxa"/>
            <w:tcMar>
              <w:top w:w="0" w:type="dxa"/>
              <w:bottom w:w="0" w:type="dxa"/>
            </w:tcMar>
            <w:vAlign w:val="center"/>
          </w:tcPr>
          <w:p w14:paraId="747F4135" w14:textId="77777777" w:rsidR="00E52050" w:rsidRDefault="00000000">
            <w:pPr>
              <w:keepNext/>
              <w:keepLines/>
              <w:spacing w:after="0" w:line="240" w:lineRule="auto"/>
              <w:jc w:val="right"/>
            </w:pPr>
            <w:r>
              <w:rPr>
                <w:sz w:val="18"/>
              </w:rPr>
              <w:t>1.283.195,63</w:t>
            </w:r>
          </w:p>
        </w:tc>
        <w:tc>
          <w:tcPr>
            <w:tcW w:w="700" w:type="dxa"/>
            <w:tcMar>
              <w:top w:w="0" w:type="dxa"/>
              <w:bottom w:w="0" w:type="dxa"/>
            </w:tcMar>
            <w:vAlign w:val="center"/>
          </w:tcPr>
          <w:p w14:paraId="50F57E6C" w14:textId="77777777" w:rsidR="00E52050" w:rsidRDefault="00000000">
            <w:pPr>
              <w:keepNext/>
              <w:keepLines/>
              <w:spacing w:after="0" w:line="240" w:lineRule="auto"/>
              <w:jc w:val="right"/>
            </w:pPr>
            <w:r>
              <w:rPr>
                <w:sz w:val="18"/>
              </w:rPr>
              <w:t>424,3</w:t>
            </w:r>
          </w:p>
        </w:tc>
      </w:tr>
    </w:tbl>
    <w:p w14:paraId="143F2302" w14:textId="77777777" w:rsidR="00E52050" w:rsidRDefault="00E52050">
      <w:pPr>
        <w:spacing w:after="0"/>
      </w:pPr>
    </w:p>
    <w:p w14:paraId="552ECA62" w14:textId="77777777" w:rsidR="00E52050" w:rsidRDefault="00000000">
      <w:r>
        <w:t>Dugotrajna nefinancijska imovinaa u pripremi iznosi 1.283.195,63 eura, a odnosi se na izgradnju novog Dječjeg vrtića Potočnica-Jaslička grupa, uređenje Trga kralja Tomislava, Zavičajni muzej Pitomača, Sportsko-rekreacijski centar Pitomača, Društveno-vatrogasni dom Pitomača i proširenje gospodarske zone Rakitka I.</w:t>
      </w:r>
    </w:p>
    <w:p w14:paraId="7F16F674" w14:textId="77777777" w:rsidR="00E52050" w:rsidRDefault="00E52050"/>
    <w:p w14:paraId="2EF9ACB7" w14:textId="77777777" w:rsidR="00E52050" w:rsidRDefault="00000000">
      <w:pPr>
        <w:keepNext/>
        <w:spacing w:line="240" w:lineRule="auto"/>
        <w:jc w:val="center"/>
      </w:pPr>
      <w:r>
        <w:rPr>
          <w:sz w:val="28"/>
        </w:rPr>
        <w:t>Bilješka 23.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371E332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B63A399"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8880A7B"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6071216"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84DA425"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459EE43A"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7BA6552A" w14:textId="77777777" w:rsidR="00E52050" w:rsidRDefault="00000000">
            <w:pPr>
              <w:keepNext/>
              <w:keepLines/>
              <w:spacing w:after="0" w:line="240" w:lineRule="auto"/>
              <w:jc w:val="center"/>
            </w:pPr>
            <w:r>
              <w:rPr>
                <w:b/>
                <w:sz w:val="18"/>
              </w:rPr>
              <w:t>Indeks (%)</w:t>
            </w:r>
          </w:p>
        </w:tc>
      </w:tr>
      <w:tr w:rsidR="00E52050" w14:paraId="68983B1C" w14:textId="77777777">
        <w:tblPrEx>
          <w:tblCellMar>
            <w:top w:w="0" w:type="dxa"/>
            <w:bottom w:w="0" w:type="dxa"/>
          </w:tblCellMar>
        </w:tblPrEx>
        <w:trPr>
          <w:cantSplit/>
          <w:trHeight w:val="560"/>
        </w:trPr>
        <w:tc>
          <w:tcPr>
            <w:tcW w:w="700" w:type="dxa"/>
            <w:tcMar>
              <w:top w:w="0" w:type="dxa"/>
              <w:bottom w:w="0" w:type="dxa"/>
            </w:tcMar>
            <w:vAlign w:val="center"/>
          </w:tcPr>
          <w:p w14:paraId="1C9C5108" w14:textId="77777777" w:rsidR="00E52050" w:rsidRDefault="00000000">
            <w:pPr>
              <w:keepNext/>
              <w:keepLines/>
              <w:spacing w:after="0" w:line="240" w:lineRule="auto"/>
            </w:pPr>
            <w:r>
              <w:rPr>
                <w:sz w:val="18"/>
              </w:rPr>
              <w:t>11</w:t>
            </w:r>
          </w:p>
        </w:tc>
        <w:tc>
          <w:tcPr>
            <w:tcW w:w="3180" w:type="dxa"/>
            <w:tcMar>
              <w:top w:w="0" w:type="dxa"/>
              <w:bottom w:w="0" w:type="dxa"/>
            </w:tcMar>
            <w:vAlign w:val="center"/>
          </w:tcPr>
          <w:p w14:paraId="33DD63CB" w14:textId="77777777" w:rsidR="00E52050" w:rsidRDefault="00000000">
            <w:pPr>
              <w:keepNext/>
              <w:keepLines/>
              <w:spacing w:after="0" w:line="240" w:lineRule="auto"/>
            </w:pPr>
            <w:r>
              <w:rPr>
                <w:sz w:val="18"/>
              </w:rPr>
              <w:t>Novac u banci i blagajni (šifre 111+112 do 114)</w:t>
            </w:r>
          </w:p>
        </w:tc>
        <w:tc>
          <w:tcPr>
            <w:tcW w:w="700" w:type="dxa"/>
            <w:tcMar>
              <w:top w:w="0" w:type="dxa"/>
              <w:bottom w:w="0" w:type="dxa"/>
            </w:tcMar>
            <w:vAlign w:val="center"/>
          </w:tcPr>
          <w:p w14:paraId="4F4A2BF3" w14:textId="77777777" w:rsidR="00E52050" w:rsidRDefault="00000000">
            <w:pPr>
              <w:keepNext/>
              <w:keepLines/>
              <w:spacing w:after="0" w:line="240" w:lineRule="auto"/>
            </w:pPr>
            <w:r>
              <w:rPr>
                <w:sz w:val="18"/>
              </w:rPr>
              <w:t>11</w:t>
            </w:r>
          </w:p>
        </w:tc>
        <w:tc>
          <w:tcPr>
            <w:tcW w:w="1860" w:type="dxa"/>
            <w:tcMar>
              <w:top w:w="0" w:type="dxa"/>
              <w:bottom w:w="0" w:type="dxa"/>
            </w:tcMar>
            <w:vAlign w:val="center"/>
          </w:tcPr>
          <w:p w14:paraId="6B84F4DF" w14:textId="77777777" w:rsidR="00E52050" w:rsidRDefault="00000000">
            <w:pPr>
              <w:keepNext/>
              <w:keepLines/>
              <w:spacing w:after="0" w:line="240" w:lineRule="auto"/>
              <w:jc w:val="right"/>
            </w:pPr>
            <w:r>
              <w:rPr>
                <w:sz w:val="18"/>
              </w:rPr>
              <w:t>1.180.859,69</w:t>
            </w:r>
          </w:p>
        </w:tc>
        <w:tc>
          <w:tcPr>
            <w:tcW w:w="1860" w:type="dxa"/>
            <w:tcMar>
              <w:top w:w="0" w:type="dxa"/>
              <w:bottom w:w="0" w:type="dxa"/>
            </w:tcMar>
            <w:vAlign w:val="center"/>
          </w:tcPr>
          <w:p w14:paraId="66B308EB" w14:textId="77777777" w:rsidR="00E52050" w:rsidRDefault="00000000">
            <w:pPr>
              <w:keepNext/>
              <w:keepLines/>
              <w:spacing w:after="0" w:line="240" w:lineRule="auto"/>
              <w:jc w:val="right"/>
            </w:pPr>
            <w:r>
              <w:rPr>
                <w:sz w:val="18"/>
              </w:rPr>
              <w:t>126.260,41</w:t>
            </w:r>
          </w:p>
        </w:tc>
        <w:tc>
          <w:tcPr>
            <w:tcW w:w="700" w:type="dxa"/>
            <w:tcMar>
              <w:top w:w="0" w:type="dxa"/>
              <w:bottom w:w="0" w:type="dxa"/>
            </w:tcMar>
            <w:vAlign w:val="center"/>
          </w:tcPr>
          <w:p w14:paraId="7D6A0D96" w14:textId="77777777" w:rsidR="00E52050" w:rsidRDefault="00000000">
            <w:pPr>
              <w:keepNext/>
              <w:keepLines/>
              <w:spacing w:after="0" w:line="240" w:lineRule="auto"/>
              <w:jc w:val="right"/>
            </w:pPr>
            <w:r>
              <w:rPr>
                <w:sz w:val="18"/>
              </w:rPr>
              <w:t>10,7</w:t>
            </w:r>
          </w:p>
        </w:tc>
      </w:tr>
    </w:tbl>
    <w:p w14:paraId="332098AF" w14:textId="77777777" w:rsidR="00E52050" w:rsidRDefault="00E52050">
      <w:pPr>
        <w:spacing w:after="0"/>
      </w:pPr>
    </w:p>
    <w:p w14:paraId="048E408D" w14:textId="77777777" w:rsidR="00E52050" w:rsidRDefault="00000000">
      <w:r>
        <w:t>Novčana sredstva kod poslovne banke iznose 122.937,86 eura i blagajne u iznosu 3.322,55 eura.</w:t>
      </w:r>
    </w:p>
    <w:p w14:paraId="604F25EE" w14:textId="77777777" w:rsidR="00E52050" w:rsidRDefault="00E52050"/>
    <w:p w14:paraId="576F0AF4" w14:textId="77777777" w:rsidR="00E52050" w:rsidRDefault="00000000">
      <w:pPr>
        <w:keepNext/>
        <w:spacing w:line="240" w:lineRule="auto"/>
        <w:jc w:val="center"/>
      </w:pPr>
      <w:r>
        <w:rPr>
          <w:sz w:val="28"/>
        </w:rPr>
        <w:lastRenderedPageBreak/>
        <w:t>Bilješka 24.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7BEF467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A041745"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9FD89BB"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E99B8B4"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A4FAF34"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4E012140"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1C657968" w14:textId="77777777" w:rsidR="00E52050" w:rsidRDefault="00000000">
            <w:pPr>
              <w:keepNext/>
              <w:keepLines/>
              <w:spacing w:after="0" w:line="240" w:lineRule="auto"/>
              <w:jc w:val="center"/>
            </w:pPr>
            <w:r>
              <w:rPr>
                <w:b/>
                <w:sz w:val="18"/>
              </w:rPr>
              <w:t>Indeks (%)</w:t>
            </w:r>
          </w:p>
        </w:tc>
      </w:tr>
      <w:tr w:rsidR="00E52050" w14:paraId="3AC97555" w14:textId="77777777">
        <w:tblPrEx>
          <w:tblCellMar>
            <w:top w:w="0" w:type="dxa"/>
            <w:bottom w:w="0" w:type="dxa"/>
          </w:tblCellMar>
        </w:tblPrEx>
        <w:trPr>
          <w:cantSplit/>
          <w:trHeight w:val="560"/>
        </w:trPr>
        <w:tc>
          <w:tcPr>
            <w:tcW w:w="700" w:type="dxa"/>
            <w:tcMar>
              <w:top w:w="0" w:type="dxa"/>
              <w:bottom w:w="0" w:type="dxa"/>
            </w:tcMar>
            <w:vAlign w:val="center"/>
          </w:tcPr>
          <w:p w14:paraId="25706D6D" w14:textId="77777777" w:rsidR="00E52050" w:rsidRDefault="00000000">
            <w:pPr>
              <w:keepNext/>
              <w:keepLines/>
              <w:spacing w:after="0" w:line="240" w:lineRule="auto"/>
            </w:pPr>
            <w:r>
              <w:rPr>
                <w:sz w:val="18"/>
              </w:rPr>
              <w:t>12</w:t>
            </w:r>
          </w:p>
        </w:tc>
        <w:tc>
          <w:tcPr>
            <w:tcW w:w="3180" w:type="dxa"/>
            <w:tcMar>
              <w:top w:w="0" w:type="dxa"/>
              <w:bottom w:w="0" w:type="dxa"/>
            </w:tcMar>
            <w:vAlign w:val="center"/>
          </w:tcPr>
          <w:p w14:paraId="6522A8AA" w14:textId="77777777" w:rsidR="00E52050" w:rsidRDefault="00000000">
            <w:pPr>
              <w:keepNext/>
              <w:keepLines/>
              <w:spacing w:after="0" w:line="240" w:lineRule="auto"/>
            </w:pPr>
            <w:r>
              <w:rPr>
                <w:sz w:val="18"/>
              </w:rPr>
              <w:t>Potraživanja za jamčevne pologe, od zaposlenih te za više plaćene poreze i ostalo (šifre 122 do 124 - 125 + 129)</w:t>
            </w:r>
          </w:p>
        </w:tc>
        <w:tc>
          <w:tcPr>
            <w:tcW w:w="700" w:type="dxa"/>
            <w:tcMar>
              <w:top w:w="0" w:type="dxa"/>
              <w:bottom w:w="0" w:type="dxa"/>
            </w:tcMar>
            <w:vAlign w:val="center"/>
          </w:tcPr>
          <w:p w14:paraId="7DAD7931" w14:textId="77777777" w:rsidR="00E52050" w:rsidRDefault="00000000">
            <w:pPr>
              <w:keepNext/>
              <w:keepLines/>
              <w:spacing w:after="0" w:line="240" w:lineRule="auto"/>
            </w:pPr>
            <w:r>
              <w:rPr>
                <w:sz w:val="18"/>
              </w:rPr>
              <w:t>12</w:t>
            </w:r>
          </w:p>
        </w:tc>
        <w:tc>
          <w:tcPr>
            <w:tcW w:w="1860" w:type="dxa"/>
            <w:tcMar>
              <w:top w:w="0" w:type="dxa"/>
              <w:bottom w:w="0" w:type="dxa"/>
            </w:tcMar>
            <w:vAlign w:val="center"/>
          </w:tcPr>
          <w:p w14:paraId="030F3B2D" w14:textId="77777777" w:rsidR="00E52050" w:rsidRDefault="00000000">
            <w:pPr>
              <w:keepNext/>
              <w:keepLines/>
              <w:spacing w:after="0" w:line="240" w:lineRule="auto"/>
              <w:jc w:val="right"/>
            </w:pPr>
            <w:r>
              <w:rPr>
                <w:sz w:val="18"/>
              </w:rPr>
              <w:t>5.924,78</w:t>
            </w:r>
          </w:p>
        </w:tc>
        <w:tc>
          <w:tcPr>
            <w:tcW w:w="1860" w:type="dxa"/>
            <w:tcMar>
              <w:top w:w="0" w:type="dxa"/>
              <w:bottom w:w="0" w:type="dxa"/>
            </w:tcMar>
            <w:vAlign w:val="center"/>
          </w:tcPr>
          <w:p w14:paraId="7A5DCFE3" w14:textId="77777777" w:rsidR="00E52050" w:rsidRDefault="00000000">
            <w:pPr>
              <w:keepNext/>
              <w:keepLines/>
              <w:spacing w:after="0" w:line="240" w:lineRule="auto"/>
              <w:jc w:val="right"/>
            </w:pPr>
            <w:r>
              <w:rPr>
                <w:sz w:val="18"/>
              </w:rPr>
              <w:t>3.021,27</w:t>
            </w:r>
          </w:p>
        </w:tc>
        <w:tc>
          <w:tcPr>
            <w:tcW w:w="700" w:type="dxa"/>
            <w:tcMar>
              <w:top w:w="0" w:type="dxa"/>
              <w:bottom w:w="0" w:type="dxa"/>
            </w:tcMar>
            <w:vAlign w:val="center"/>
          </w:tcPr>
          <w:p w14:paraId="7BFD2D8D" w14:textId="77777777" w:rsidR="00E52050" w:rsidRDefault="00000000">
            <w:pPr>
              <w:keepNext/>
              <w:keepLines/>
              <w:spacing w:after="0" w:line="240" w:lineRule="auto"/>
              <w:jc w:val="right"/>
            </w:pPr>
            <w:r>
              <w:rPr>
                <w:sz w:val="18"/>
              </w:rPr>
              <w:t>51,0</w:t>
            </w:r>
          </w:p>
        </w:tc>
      </w:tr>
    </w:tbl>
    <w:p w14:paraId="5DA70223" w14:textId="77777777" w:rsidR="00E52050" w:rsidRDefault="00E52050">
      <w:pPr>
        <w:spacing w:after="0"/>
      </w:pPr>
    </w:p>
    <w:p w14:paraId="6B09E4C2" w14:textId="77777777" w:rsidR="00E52050" w:rsidRDefault="00000000">
      <w:r>
        <w:t>Depoziti, jamčevni polozi i potraživanja u iznosu 3.021,27 eura čine sredstva za potraživanje naknada koje se refundiraju, potraživanje za vraćanje danih stipendija i novčane kazne.</w:t>
      </w:r>
    </w:p>
    <w:p w14:paraId="7599E3D4" w14:textId="77777777" w:rsidR="00E52050" w:rsidRDefault="00E52050"/>
    <w:p w14:paraId="2BC637E0" w14:textId="77777777" w:rsidR="00E52050" w:rsidRDefault="00000000">
      <w:pPr>
        <w:keepNext/>
        <w:spacing w:line="240" w:lineRule="auto"/>
        <w:jc w:val="center"/>
      </w:pPr>
      <w:r>
        <w:rPr>
          <w:sz w:val="28"/>
        </w:rPr>
        <w:t>Bilješka 25.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2D0906C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E5A4997"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8C60F0F"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13C66D4"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5418539"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3DA083A5"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51E72F29" w14:textId="77777777" w:rsidR="00E52050" w:rsidRDefault="00000000">
            <w:pPr>
              <w:keepNext/>
              <w:keepLines/>
              <w:spacing w:after="0" w:line="240" w:lineRule="auto"/>
              <w:jc w:val="center"/>
            </w:pPr>
            <w:r>
              <w:rPr>
                <w:b/>
                <w:sz w:val="18"/>
              </w:rPr>
              <w:t>Indeks (%)</w:t>
            </w:r>
          </w:p>
        </w:tc>
      </w:tr>
      <w:tr w:rsidR="00E52050" w14:paraId="0337070F" w14:textId="77777777">
        <w:tblPrEx>
          <w:tblCellMar>
            <w:top w:w="0" w:type="dxa"/>
            <w:bottom w:w="0" w:type="dxa"/>
          </w:tblCellMar>
        </w:tblPrEx>
        <w:trPr>
          <w:cantSplit/>
          <w:trHeight w:val="560"/>
        </w:trPr>
        <w:tc>
          <w:tcPr>
            <w:tcW w:w="700" w:type="dxa"/>
            <w:tcMar>
              <w:top w:w="0" w:type="dxa"/>
              <w:bottom w:w="0" w:type="dxa"/>
            </w:tcMar>
            <w:vAlign w:val="center"/>
          </w:tcPr>
          <w:p w14:paraId="4E567DDA" w14:textId="77777777" w:rsidR="00E52050" w:rsidRDefault="00000000">
            <w:pPr>
              <w:keepNext/>
              <w:keepLines/>
              <w:spacing w:after="0" w:line="240" w:lineRule="auto"/>
            </w:pPr>
            <w:r>
              <w:rPr>
                <w:sz w:val="18"/>
              </w:rPr>
              <w:t>15</w:t>
            </w:r>
          </w:p>
        </w:tc>
        <w:tc>
          <w:tcPr>
            <w:tcW w:w="3180" w:type="dxa"/>
            <w:tcMar>
              <w:top w:w="0" w:type="dxa"/>
              <w:bottom w:w="0" w:type="dxa"/>
            </w:tcMar>
            <w:vAlign w:val="center"/>
          </w:tcPr>
          <w:p w14:paraId="6726E172" w14:textId="77777777" w:rsidR="00E52050" w:rsidRDefault="00000000">
            <w:pPr>
              <w:keepNext/>
              <w:keepLines/>
              <w:spacing w:after="0" w:line="240" w:lineRule="auto"/>
            </w:pPr>
            <w:r>
              <w:rPr>
                <w:sz w:val="18"/>
              </w:rPr>
              <w:t>Financijski instrumenti - dionice i udjeli u glavnici (šifre 15X1+15X2-159)</w:t>
            </w:r>
          </w:p>
        </w:tc>
        <w:tc>
          <w:tcPr>
            <w:tcW w:w="700" w:type="dxa"/>
            <w:tcMar>
              <w:top w:w="0" w:type="dxa"/>
              <w:bottom w:w="0" w:type="dxa"/>
            </w:tcMar>
            <w:vAlign w:val="center"/>
          </w:tcPr>
          <w:p w14:paraId="59A3B6AB" w14:textId="77777777" w:rsidR="00E52050" w:rsidRDefault="00000000">
            <w:pPr>
              <w:keepNext/>
              <w:keepLines/>
              <w:spacing w:after="0" w:line="240" w:lineRule="auto"/>
            </w:pPr>
            <w:r>
              <w:rPr>
                <w:sz w:val="18"/>
              </w:rPr>
              <w:t>15</w:t>
            </w:r>
          </w:p>
        </w:tc>
        <w:tc>
          <w:tcPr>
            <w:tcW w:w="1860" w:type="dxa"/>
            <w:tcMar>
              <w:top w:w="0" w:type="dxa"/>
              <w:bottom w:w="0" w:type="dxa"/>
            </w:tcMar>
            <w:vAlign w:val="center"/>
          </w:tcPr>
          <w:p w14:paraId="78A3994E" w14:textId="77777777" w:rsidR="00E52050" w:rsidRDefault="00000000">
            <w:pPr>
              <w:keepNext/>
              <w:keepLines/>
              <w:spacing w:after="0" w:line="240" w:lineRule="auto"/>
              <w:jc w:val="right"/>
            </w:pPr>
            <w:r>
              <w:rPr>
                <w:sz w:val="18"/>
              </w:rPr>
              <w:t>419.895,15</w:t>
            </w:r>
          </w:p>
        </w:tc>
        <w:tc>
          <w:tcPr>
            <w:tcW w:w="1860" w:type="dxa"/>
            <w:tcMar>
              <w:top w:w="0" w:type="dxa"/>
              <w:bottom w:w="0" w:type="dxa"/>
            </w:tcMar>
            <w:vAlign w:val="center"/>
          </w:tcPr>
          <w:p w14:paraId="373D47B6" w14:textId="77777777" w:rsidR="00E52050" w:rsidRDefault="00000000">
            <w:pPr>
              <w:keepNext/>
              <w:keepLines/>
              <w:spacing w:after="0" w:line="240" w:lineRule="auto"/>
              <w:jc w:val="right"/>
            </w:pPr>
            <w:r>
              <w:rPr>
                <w:sz w:val="18"/>
              </w:rPr>
              <w:t>912.019,53</w:t>
            </w:r>
          </w:p>
        </w:tc>
        <w:tc>
          <w:tcPr>
            <w:tcW w:w="700" w:type="dxa"/>
            <w:tcMar>
              <w:top w:w="0" w:type="dxa"/>
              <w:bottom w:w="0" w:type="dxa"/>
            </w:tcMar>
            <w:vAlign w:val="center"/>
          </w:tcPr>
          <w:p w14:paraId="44F4ED0E" w14:textId="77777777" w:rsidR="00E52050" w:rsidRDefault="00000000">
            <w:pPr>
              <w:keepNext/>
              <w:keepLines/>
              <w:spacing w:after="0" w:line="240" w:lineRule="auto"/>
              <w:jc w:val="right"/>
            </w:pPr>
            <w:r>
              <w:rPr>
                <w:sz w:val="18"/>
              </w:rPr>
              <w:t>217,2</w:t>
            </w:r>
          </w:p>
        </w:tc>
      </w:tr>
    </w:tbl>
    <w:p w14:paraId="71167D2C" w14:textId="77777777" w:rsidR="00E52050" w:rsidRDefault="00E52050">
      <w:pPr>
        <w:spacing w:after="0"/>
      </w:pPr>
    </w:p>
    <w:p w14:paraId="06CD0012" w14:textId="77777777" w:rsidR="00E52050" w:rsidRDefault="00000000">
      <w:r>
        <w:t>Dionice i udjeli u glavnici iznose 912.019,53 eura. Iskazan je udio u temeljnom kapitalu trgovačkog društva Komunalno Pitomača d.o.o. u iznosu 34.335,39 eura, Plinkom d.o.o. Pitomača u iznosu 119.450,53 eura, Virkom d.o.o. Virovitica u iznosu 757.570,00 eura i Draft d.o.o. 663,61 eura.</w:t>
      </w:r>
    </w:p>
    <w:p w14:paraId="01885922" w14:textId="77777777" w:rsidR="00E52050" w:rsidRDefault="00E52050"/>
    <w:p w14:paraId="66D00F5E" w14:textId="77777777" w:rsidR="00E52050" w:rsidRDefault="00000000">
      <w:pPr>
        <w:keepNext/>
        <w:spacing w:line="240" w:lineRule="auto"/>
        <w:jc w:val="center"/>
      </w:pPr>
      <w:r>
        <w:rPr>
          <w:sz w:val="28"/>
        </w:rPr>
        <w:t>Bilješka 26.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43444E4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6EA74D2"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B908243"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1E24CB5"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1A5AC13"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1BC7132C"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3F37304A" w14:textId="77777777" w:rsidR="00E52050" w:rsidRDefault="00000000">
            <w:pPr>
              <w:keepNext/>
              <w:keepLines/>
              <w:spacing w:after="0" w:line="240" w:lineRule="auto"/>
              <w:jc w:val="center"/>
            </w:pPr>
            <w:r>
              <w:rPr>
                <w:b/>
                <w:sz w:val="18"/>
              </w:rPr>
              <w:t>Indeks (%)</w:t>
            </w:r>
          </w:p>
        </w:tc>
      </w:tr>
      <w:tr w:rsidR="00E52050" w14:paraId="5B7368B8" w14:textId="77777777">
        <w:tblPrEx>
          <w:tblCellMar>
            <w:top w:w="0" w:type="dxa"/>
            <w:bottom w:w="0" w:type="dxa"/>
          </w:tblCellMar>
        </w:tblPrEx>
        <w:trPr>
          <w:cantSplit/>
          <w:trHeight w:val="560"/>
        </w:trPr>
        <w:tc>
          <w:tcPr>
            <w:tcW w:w="700" w:type="dxa"/>
            <w:tcMar>
              <w:top w:w="0" w:type="dxa"/>
              <w:bottom w:w="0" w:type="dxa"/>
            </w:tcMar>
            <w:vAlign w:val="center"/>
          </w:tcPr>
          <w:p w14:paraId="2E7C4AB2" w14:textId="77777777" w:rsidR="00E52050" w:rsidRDefault="00000000">
            <w:pPr>
              <w:keepNext/>
              <w:keepLines/>
              <w:spacing w:after="0" w:line="240" w:lineRule="auto"/>
            </w:pPr>
            <w:r>
              <w:rPr>
                <w:sz w:val="18"/>
              </w:rPr>
              <w:t>16</w:t>
            </w:r>
          </w:p>
        </w:tc>
        <w:tc>
          <w:tcPr>
            <w:tcW w:w="3180" w:type="dxa"/>
            <w:tcMar>
              <w:top w:w="0" w:type="dxa"/>
              <w:bottom w:w="0" w:type="dxa"/>
            </w:tcMar>
            <w:vAlign w:val="center"/>
          </w:tcPr>
          <w:p w14:paraId="714A5206" w14:textId="77777777" w:rsidR="00E52050" w:rsidRDefault="00000000">
            <w:pPr>
              <w:keepNext/>
              <w:keepLines/>
              <w:spacing w:after="0" w:line="240" w:lineRule="auto"/>
            </w:pPr>
            <w:r>
              <w:rPr>
                <w:sz w:val="18"/>
              </w:rPr>
              <w:t>Potraživanja za prihode poslovanja (šifre 161 do 163 + 164 do 168-169)</w:t>
            </w:r>
          </w:p>
        </w:tc>
        <w:tc>
          <w:tcPr>
            <w:tcW w:w="700" w:type="dxa"/>
            <w:tcMar>
              <w:top w:w="0" w:type="dxa"/>
              <w:bottom w:w="0" w:type="dxa"/>
            </w:tcMar>
            <w:vAlign w:val="center"/>
          </w:tcPr>
          <w:p w14:paraId="4B399555" w14:textId="77777777" w:rsidR="00E52050" w:rsidRDefault="00000000">
            <w:pPr>
              <w:keepNext/>
              <w:keepLines/>
              <w:spacing w:after="0" w:line="240" w:lineRule="auto"/>
            </w:pPr>
            <w:r>
              <w:rPr>
                <w:sz w:val="18"/>
              </w:rPr>
              <w:t>16</w:t>
            </w:r>
          </w:p>
        </w:tc>
        <w:tc>
          <w:tcPr>
            <w:tcW w:w="1860" w:type="dxa"/>
            <w:tcMar>
              <w:top w:w="0" w:type="dxa"/>
              <w:bottom w:w="0" w:type="dxa"/>
            </w:tcMar>
            <w:vAlign w:val="center"/>
          </w:tcPr>
          <w:p w14:paraId="7B22C01B" w14:textId="77777777" w:rsidR="00E52050" w:rsidRDefault="00000000">
            <w:pPr>
              <w:keepNext/>
              <w:keepLines/>
              <w:spacing w:after="0" w:line="240" w:lineRule="auto"/>
              <w:jc w:val="right"/>
            </w:pPr>
            <w:r>
              <w:rPr>
                <w:sz w:val="18"/>
              </w:rPr>
              <w:t>544.735,12</w:t>
            </w:r>
          </w:p>
        </w:tc>
        <w:tc>
          <w:tcPr>
            <w:tcW w:w="1860" w:type="dxa"/>
            <w:tcMar>
              <w:top w:w="0" w:type="dxa"/>
              <w:bottom w:w="0" w:type="dxa"/>
            </w:tcMar>
            <w:vAlign w:val="center"/>
          </w:tcPr>
          <w:p w14:paraId="7F30D107" w14:textId="77777777" w:rsidR="00E52050" w:rsidRDefault="00000000">
            <w:pPr>
              <w:keepNext/>
              <w:keepLines/>
              <w:spacing w:after="0" w:line="240" w:lineRule="auto"/>
              <w:jc w:val="right"/>
            </w:pPr>
            <w:r>
              <w:rPr>
                <w:sz w:val="18"/>
              </w:rPr>
              <w:t>525.653,01</w:t>
            </w:r>
          </w:p>
        </w:tc>
        <w:tc>
          <w:tcPr>
            <w:tcW w:w="700" w:type="dxa"/>
            <w:tcMar>
              <w:top w:w="0" w:type="dxa"/>
              <w:bottom w:w="0" w:type="dxa"/>
            </w:tcMar>
            <w:vAlign w:val="center"/>
          </w:tcPr>
          <w:p w14:paraId="0ECFF840" w14:textId="77777777" w:rsidR="00E52050" w:rsidRDefault="00000000">
            <w:pPr>
              <w:keepNext/>
              <w:keepLines/>
              <w:spacing w:after="0" w:line="240" w:lineRule="auto"/>
              <w:jc w:val="right"/>
            </w:pPr>
            <w:r>
              <w:rPr>
                <w:sz w:val="18"/>
              </w:rPr>
              <w:t>96,5</w:t>
            </w:r>
          </w:p>
        </w:tc>
      </w:tr>
    </w:tbl>
    <w:p w14:paraId="758540E5" w14:textId="77777777" w:rsidR="00E52050" w:rsidRDefault="00E52050">
      <w:pPr>
        <w:spacing w:after="0"/>
      </w:pPr>
    </w:p>
    <w:p w14:paraId="14177A2B" w14:textId="77777777" w:rsidR="00E52050" w:rsidRDefault="00000000">
      <w:r>
        <w:t>Potraživanja za prihode poslovanja iznosi 525.653,01 eura. Najveće potraživanje odnosi se na komunalnu naknadu i naknadu za uređenje voda. Ostala potraživanja odnose se na potraživanja od poreza, zakupa zemljišta, komunalni doprinos te potraživanje za ostale prihode od financijske imovine (kazna Građevinarstvo Stipić).</w:t>
      </w:r>
    </w:p>
    <w:p w14:paraId="63B68987" w14:textId="77777777" w:rsidR="00E52050" w:rsidRDefault="00E52050"/>
    <w:p w14:paraId="6CC6EBF0" w14:textId="77777777" w:rsidR="00E52050" w:rsidRDefault="00000000">
      <w:pPr>
        <w:keepNext/>
        <w:spacing w:line="240" w:lineRule="auto"/>
        <w:jc w:val="center"/>
      </w:pPr>
      <w:r>
        <w:rPr>
          <w:sz w:val="28"/>
        </w:rPr>
        <w:lastRenderedPageBreak/>
        <w:t>Bilješka 27.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38A4D85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656459C"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6B9290B"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8686DC1"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9474805"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3EA2EFE3"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0BD9ABEA" w14:textId="77777777" w:rsidR="00E52050" w:rsidRDefault="00000000">
            <w:pPr>
              <w:keepNext/>
              <w:keepLines/>
              <w:spacing w:after="0" w:line="240" w:lineRule="auto"/>
              <w:jc w:val="center"/>
            </w:pPr>
            <w:r>
              <w:rPr>
                <w:b/>
                <w:sz w:val="18"/>
              </w:rPr>
              <w:t>Indeks (%)</w:t>
            </w:r>
          </w:p>
        </w:tc>
      </w:tr>
      <w:tr w:rsidR="00E52050" w14:paraId="09FB7179" w14:textId="77777777">
        <w:tblPrEx>
          <w:tblCellMar>
            <w:top w:w="0" w:type="dxa"/>
            <w:bottom w:w="0" w:type="dxa"/>
          </w:tblCellMar>
        </w:tblPrEx>
        <w:trPr>
          <w:cantSplit/>
          <w:trHeight w:val="560"/>
        </w:trPr>
        <w:tc>
          <w:tcPr>
            <w:tcW w:w="700" w:type="dxa"/>
            <w:tcMar>
              <w:top w:w="0" w:type="dxa"/>
              <w:bottom w:w="0" w:type="dxa"/>
            </w:tcMar>
            <w:vAlign w:val="center"/>
          </w:tcPr>
          <w:p w14:paraId="270B90FD" w14:textId="77777777" w:rsidR="00E52050" w:rsidRDefault="00E52050">
            <w:pPr>
              <w:keepNext/>
              <w:keepLines/>
              <w:spacing w:after="0" w:line="240" w:lineRule="auto"/>
            </w:pPr>
          </w:p>
        </w:tc>
        <w:tc>
          <w:tcPr>
            <w:tcW w:w="3180" w:type="dxa"/>
            <w:tcMar>
              <w:top w:w="0" w:type="dxa"/>
              <w:bottom w:w="0" w:type="dxa"/>
            </w:tcMar>
            <w:vAlign w:val="center"/>
          </w:tcPr>
          <w:p w14:paraId="01C61387" w14:textId="77777777" w:rsidR="00E52050" w:rsidRDefault="00000000">
            <w:pPr>
              <w:keepNext/>
              <w:keepLines/>
              <w:spacing w:after="0" w:line="240" w:lineRule="auto"/>
            </w:pPr>
            <w:r>
              <w:rPr>
                <w:sz w:val="18"/>
              </w:rPr>
              <w:t>OBVEZE I VLASTITI IZVORI (šifre 2+9)</w:t>
            </w:r>
          </w:p>
        </w:tc>
        <w:tc>
          <w:tcPr>
            <w:tcW w:w="700" w:type="dxa"/>
            <w:tcMar>
              <w:top w:w="0" w:type="dxa"/>
              <w:bottom w:w="0" w:type="dxa"/>
            </w:tcMar>
            <w:vAlign w:val="center"/>
          </w:tcPr>
          <w:p w14:paraId="26E7DED0" w14:textId="77777777" w:rsidR="00E52050" w:rsidRDefault="00000000">
            <w:pPr>
              <w:keepNext/>
              <w:keepLines/>
              <w:spacing w:after="0" w:line="240" w:lineRule="auto"/>
            </w:pPr>
            <w:r>
              <w:rPr>
                <w:sz w:val="18"/>
              </w:rPr>
              <w:t>B003</w:t>
            </w:r>
          </w:p>
        </w:tc>
        <w:tc>
          <w:tcPr>
            <w:tcW w:w="1860" w:type="dxa"/>
            <w:tcMar>
              <w:top w:w="0" w:type="dxa"/>
              <w:bottom w:w="0" w:type="dxa"/>
            </w:tcMar>
            <w:vAlign w:val="center"/>
          </w:tcPr>
          <w:p w14:paraId="285B90F5" w14:textId="77777777" w:rsidR="00E52050" w:rsidRDefault="00000000">
            <w:pPr>
              <w:keepNext/>
              <w:keepLines/>
              <w:spacing w:after="0" w:line="240" w:lineRule="auto"/>
              <w:jc w:val="right"/>
            </w:pPr>
            <w:r>
              <w:rPr>
                <w:sz w:val="18"/>
              </w:rPr>
              <w:t>20.104.238,12</w:t>
            </w:r>
          </w:p>
        </w:tc>
        <w:tc>
          <w:tcPr>
            <w:tcW w:w="1860" w:type="dxa"/>
            <w:tcMar>
              <w:top w:w="0" w:type="dxa"/>
              <w:bottom w:w="0" w:type="dxa"/>
            </w:tcMar>
            <w:vAlign w:val="center"/>
          </w:tcPr>
          <w:p w14:paraId="5BD4C4BE" w14:textId="77777777" w:rsidR="00E52050" w:rsidRDefault="00000000">
            <w:pPr>
              <w:keepNext/>
              <w:keepLines/>
              <w:spacing w:after="0" w:line="240" w:lineRule="auto"/>
              <w:jc w:val="right"/>
            </w:pPr>
            <w:r>
              <w:rPr>
                <w:sz w:val="18"/>
              </w:rPr>
              <w:t>21.479.501,10</w:t>
            </w:r>
          </w:p>
        </w:tc>
        <w:tc>
          <w:tcPr>
            <w:tcW w:w="700" w:type="dxa"/>
            <w:tcMar>
              <w:top w:w="0" w:type="dxa"/>
              <w:bottom w:w="0" w:type="dxa"/>
            </w:tcMar>
            <w:vAlign w:val="center"/>
          </w:tcPr>
          <w:p w14:paraId="0C8CA0A4" w14:textId="77777777" w:rsidR="00E52050" w:rsidRDefault="00000000">
            <w:pPr>
              <w:keepNext/>
              <w:keepLines/>
              <w:spacing w:after="0" w:line="240" w:lineRule="auto"/>
              <w:jc w:val="right"/>
            </w:pPr>
            <w:r>
              <w:rPr>
                <w:sz w:val="18"/>
              </w:rPr>
              <w:t>106,8</w:t>
            </w:r>
          </w:p>
        </w:tc>
      </w:tr>
    </w:tbl>
    <w:p w14:paraId="0E3CE3C9" w14:textId="77777777" w:rsidR="00E52050" w:rsidRDefault="00E52050">
      <w:pPr>
        <w:spacing w:after="0"/>
      </w:pPr>
    </w:p>
    <w:p w14:paraId="50FB4BAB" w14:textId="77777777" w:rsidR="00E52050" w:rsidRDefault="00000000">
      <w:r>
        <w:t>Obveze i vlastiti izvori u iznosu 21.479.501,10 eura čine sredstva obveza u iznosu 160.978,82 eura i vlastiti izvori 21.318.522,28 eura.</w:t>
      </w:r>
    </w:p>
    <w:p w14:paraId="5392BB0F" w14:textId="77777777" w:rsidR="00E52050" w:rsidRDefault="00E52050"/>
    <w:p w14:paraId="3F1F036B" w14:textId="77777777" w:rsidR="00E52050" w:rsidRDefault="00000000">
      <w:pPr>
        <w:keepNext/>
        <w:spacing w:line="240" w:lineRule="auto"/>
        <w:jc w:val="center"/>
      </w:pPr>
      <w:r>
        <w:rPr>
          <w:sz w:val="28"/>
        </w:rPr>
        <w:t>Bilješka 28.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0E5C19A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3D2F8F6"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FA5CE14"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6DFD7DE"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4692A34" w14:textId="77777777" w:rsidR="00E5205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2184DC77" w14:textId="77777777" w:rsidR="00E5205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010A9754" w14:textId="77777777" w:rsidR="00E52050" w:rsidRDefault="00000000">
            <w:pPr>
              <w:keepNext/>
              <w:keepLines/>
              <w:spacing w:after="0" w:line="240" w:lineRule="auto"/>
              <w:jc w:val="center"/>
            </w:pPr>
            <w:r>
              <w:rPr>
                <w:b/>
                <w:sz w:val="18"/>
              </w:rPr>
              <w:t>Indeks (%)</w:t>
            </w:r>
          </w:p>
        </w:tc>
      </w:tr>
      <w:tr w:rsidR="00E52050" w14:paraId="4A4C22AD" w14:textId="77777777">
        <w:tblPrEx>
          <w:tblCellMar>
            <w:top w:w="0" w:type="dxa"/>
            <w:bottom w:w="0" w:type="dxa"/>
          </w:tblCellMar>
        </w:tblPrEx>
        <w:trPr>
          <w:cantSplit/>
          <w:trHeight w:val="560"/>
        </w:trPr>
        <w:tc>
          <w:tcPr>
            <w:tcW w:w="700" w:type="dxa"/>
            <w:tcMar>
              <w:top w:w="0" w:type="dxa"/>
              <w:bottom w:w="0" w:type="dxa"/>
            </w:tcMar>
            <w:vAlign w:val="center"/>
          </w:tcPr>
          <w:p w14:paraId="7E51E979" w14:textId="77777777" w:rsidR="00E52050" w:rsidRDefault="00000000">
            <w:pPr>
              <w:keepNext/>
              <w:keepLines/>
              <w:spacing w:after="0" w:line="240" w:lineRule="auto"/>
            </w:pPr>
            <w:r>
              <w:rPr>
                <w:sz w:val="18"/>
              </w:rPr>
              <w:t>991</w:t>
            </w:r>
          </w:p>
        </w:tc>
        <w:tc>
          <w:tcPr>
            <w:tcW w:w="3180" w:type="dxa"/>
            <w:tcMar>
              <w:top w:w="0" w:type="dxa"/>
              <w:bottom w:w="0" w:type="dxa"/>
            </w:tcMar>
            <w:vAlign w:val="center"/>
          </w:tcPr>
          <w:p w14:paraId="2776B451" w14:textId="77777777" w:rsidR="00E52050" w:rsidRDefault="00000000">
            <w:pPr>
              <w:keepNext/>
              <w:keepLines/>
              <w:spacing w:after="0" w:line="240" w:lineRule="auto"/>
            </w:pPr>
            <w:r>
              <w:rPr>
                <w:sz w:val="18"/>
              </w:rPr>
              <w:t>Izvanbilančni zapisi - aktiva (šifra 996)</w:t>
            </w:r>
          </w:p>
        </w:tc>
        <w:tc>
          <w:tcPr>
            <w:tcW w:w="700" w:type="dxa"/>
            <w:tcMar>
              <w:top w:w="0" w:type="dxa"/>
              <w:bottom w:w="0" w:type="dxa"/>
            </w:tcMar>
            <w:vAlign w:val="center"/>
          </w:tcPr>
          <w:p w14:paraId="0FF05222" w14:textId="77777777" w:rsidR="00E52050" w:rsidRDefault="00000000">
            <w:pPr>
              <w:keepNext/>
              <w:keepLines/>
              <w:spacing w:after="0" w:line="240" w:lineRule="auto"/>
            </w:pPr>
            <w:r>
              <w:rPr>
                <w:sz w:val="18"/>
              </w:rPr>
              <w:t>991</w:t>
            </w:r>
          </w:p>
        </w:tc>
        <w:tc>
          <w:tcPr>
            <w:tcW w:w="1860" w:type="dxa"/>
            <w:tcMar>
              <w:top w:w="0" w:type="dxa"/>
              <w:bottom w:w="0" w:type="dxa"/>
            </w:tcMar>
            <w:vAlign w:val="center"/>
          </w:tcPr>
          <w:p w14:paraId="118B9980" w14:textId="77777777" w:rsidR="00E52050" w:rsidRDefault="00000000">
            <w:pPr>
              <w:keepNext/>
              <w:keepLines/>
              <w:spacing w:after="0" w:line="240" w:lineRule="auto"/>
              <w:jc w:val="right"/>
            </w:pPr>
            <w:r>
              <w:rPr>
                <w:sz w:val="18"/>
              </w:rPr>
              <w:t>641.287,80</w:t>
            </w:r>
          </w:p>
        </w:tc>
        <w:tc>
          <w:tcPr>
            <w:tcW w:w="1860" w:type="dxa"/>
            <w:tcMar>
              <w:top w:w="0" w:type="dxa"/>
              <w:bottom w:w="0" w:type="dxa"/>
            </w:tcMar>
            <w:vAlign w:val="center"/>
          </w:tcPr>
          <w:p w14:paraId="338C915A" w14:textId="77777777" w:rsidR="00E52050" w:rsidRDefault="00000000">
            <w:pPr>
              <w:keepNext/>
              <w:keepLines/>
              <w:spacing w:after="0" w:line="240" w:lineRule="auto"/>
              <w:jc w:val="right"/>
            </w:pPr>
            <w:r>
              <w:rPr>
                <w:sz w:val="18"/>
              </w:rPr>
              <w:t>273.808,69</w:t>
            </w:r>
          </w:p>
        </w:tc>
        <w:tc>
          <w:tcPr>
            <w:tcW w:w="700" w:type="dxa"/>
            <w:tcMar>
              <w:top w:w="0" w:type="dxa"/>
              <w:bottom w:w="0" w:type="dxa"/>
            </w:tcMar>
            <w:vAlign w:val="center"/>
          </w:tcPr>
          <w:p w14:paraId="32B0F8F8" w14:textId="77777777" w:rsidR="00E52050" w:rsidRDefault="00000000">
            <w:pPr>
              <w:keepNext/>
              <w:keepLines/>
              <w:spacing w:after="0" w:line="240" w:lineRule="auto"/>
              <w:jc w:val="right"/>
            </w:pPr>
            <w:r>
              <w:rPr>
                <w:sz w:val="18"/>
              </w:rPr>
              <w:t>42,7</w:t>
            </w:r>
          </w:p>
        </w:tc>
      </w:tr>
    </w:tbl>
    <w:p w14:paraId="65DB25DB" w14:textId="77777777" w:rsidR="00E52050" w:rsidRDefault="00E52050">
      <w:pPr>
        <w:spacing w:after="0"/>
      </w:pPr>
    </w:p>
    <w:p w14:paraId="234828B0" w14:textId="77777777" w:rsidR="00E52050" w:rsidRDefault="00000000">
      <w:r>
        <w:t>U izvanbilančnim zapisima u iznosu 273.808,69 eura evidentirani su dani instrumenti plaćanja, zadužnice radi financiranja i sufinanciranja projekata Ministarstvu regionalnog razvoja i fondova EU, Ministarstvu demografije i useljeništva, te Erste &amp; Steiermarkische bank d.d. radi revolving kredita a primljene bjanko zadužnice i garancije banke odnose se na dobavljače za dobro izvršavanje ugovora, od stipendista za dane stipendije, od poduzetnika kao osiguranje za primljene potpore te korisnicima potpore, mladim obiteljima za stambeno zbrinjavanje.</w:t>
      </w:r>
    </w:p>
    <w:p w14:paraId="224DB185" w14:textId="77777777" w:rsidR="00E52050" w:rsidRDefault="00000000">
      <w:r>
        <w:t>Od sudskih sporova u tijeku evidentirani su slijedeći sporovi: </w:t>
      </w:r>
    </w:p>
    <w:p w14:paraId="199FFD08" w14:textId="77777777" w:rsidR="00E52050" w:rsidRDefault="00000000">
      <w:r>
        <w:t>- tužitelj: Croatia osiguranje d.d., ošasna imovina iza pokojnog Miroslava Mihokovića, procjena financijskog učinka 4.102,01 eura, početak spora 03.11.2015. godine;</w:t>
      </w:r>
    </w:p>
    <w:p w14:paraId="29BADAD9" w14:textId="77777777" w:rsidR="00E52050" w:rsidRDefault="00000000">
      <w:r>
        <w:t>- tužitelj: Ksenija Kovač, ošasna imovina iza pokojnog Miroslava Mihokovića u iznosu 11.945,05 eura, početak spora 26.03.2019. godine;</w:t>
      </w:r>
    </w:p>
    <w:p w14:paraId="006A807E" w14:textId="77777777" w:rsidR="00E52050" w:rsidRDefault="00000000">
      <w:r>
        <w:t>- tužitelj: HEP Elektra d.o.o. Zagreb, radi namirenja duga za korištenje mreže i opskrbu električnom energijom iza pokojnog Ratajec Nikole, po predmetima P-529/24 i P-301/24 u iznosima 34,20 eura i 34,17 eura, početak spora 2024. godina.</w:t>
      </w:r>
    </w:p>
    <w:p w14:paraId="10D00418" w14:textId="77777777" w:rsidR="00E52050" w:rsidRDefault="00000000">
      <w:r>
        <w:t>Po završenom sudskom sporu između Marina Tudić i Općine Pitomača, Općina ima obvezu plaćanja mjesečne rente u iznosu 210,23 eura.</w:t>
      </w:r>
    </w:p>
    <w:p w14:paraId="1739C78B" w14:textId="77777777" w:rsidR="00E52050" w:rsidRDefault="00000000">
      <w:r>
        <w:t>U 2025. godini isknjižen iz knjigovodstvenih evidencija kao tužitelj HZZO, u iznosu 15.016,91 eura, radi završetka spora, odnosno povučena tužba HZZO-a od 2016. godine, prema Jadranskom osiguranju i Općini Pitomača radi troškova liječenja stradalih u prometnoj nezgodi. </w:t>
      </w:r>
    </w:p>
    <w:p w14:paraId="1EA8CEAA" w14:textId="77777777" w:rsidR="00E52050" w:rsidRDefault="00E52050"/>
    <w:p w14:paraId="4D0D2391" w14:textId="77777777" w:rsidR="00E52050" w:rsidRDefault="00000000">
      <w:pPr>
        <w:keepNext/>
        <w:spacing w:line="240" w:lineRule="auto"/>
        <w:jc w:val="center"/>
      </w:pPr>
      <w:r>
        <w:rPr>
          <w:b/>
          <w:sz w:val="28"/>
        </w:rPr>
        <w:lastRenderedPageBreak/>
        <w:t>Izvještaj o rashodima prema funkcijskoj klasifikaciji</w:t>
      </w:r>
    </w:p>
    <w:p w14:paraId="0C1A3EAB" w14:textId="77777777" w:rsidR="00E52050" w:rsidRDefault="00000000">
      <w:pPr>
        <w:keepNext/>
        <w:spacing w:line="240" w:lineRule="auto"/>
        <w:jc w:val="center"/>
      </w:pPr>
      <w:r>
        <w:rPr>
          <w:sz w:val="28"/>
        </w:rPr>
        <w:t>Bilješka 29.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14DB62D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5E2DEC4"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B88EB54"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EB8E575"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647A194" w14:textId="77777777" w:rsidR="00E5205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50E9012" w14:textId="77777777" w:rsidR="00E5205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AB9CC32" w14:textId="77777777" w:rsidR="00E52050" w:rsidRDefault="00000000">
            <w:pPr>
              <w:keepNext/>
              <w:keepLines/>
              <w:spacing w:after="0" w:line="240" w:lineRule="auto"/>
              <w:jc w:val="center"/>
            </w:pPr>
            <w:r>
              <w:rPr>
                <w:b/>
                <w:sz w:val="18"/>
              </w:rPr>
              <w:t>Indeks (%)</w:t>
            </w:r>
          </w:p>
        </w:tc>
      </w:tr>
      <w:tr w:rsidR="00E52050" w14:paraId="4D375119" w14:textId="77777777">
        <w:tblPrEx>
          <w:tblCellMar>
            <w:top w:w="0" w:type="dxa"/>
            <w:bottom w:w="0" w:type="dxa"/>
          </w:tblCellMar>
        </w:tblPrEx>
        <w:trPr>
          <w:cantSplit/>
          <w:trHeight w:val="560"/>
        </w:trPr>
        <w:tc>
          <w:tcPr>
            <w:tcW w:w="700" w:type="dxa"/>
            <w:tcMar>
              <w:top w:w="0" w:type="dxa"/>
              <w:bottom w:w="0" w:type="dxa"/>
            </w:tcMar>
            <w:vAlign w:val="center"/>
          </w:tcPr>
          <w:p w14:paraId="3F6BD9A7" w14:textId="77777777" w:rsidR="00E52050" w:rsidRDefault="00E52050">
            <w:pPr>
              <w:keepNext/>
              <w:keepLines/>
              <w:spacing w:after="0" w:line="240" w:lineRule="auto"/>
            </w:pPr>
          </w:p>
        </w:tc>
        <w:tc>
          <w:tcPr>
            <w:tcW w:w="3180" w:type="dxa"/>
            <w:tcMar>
              <w:top w:w="0" w:type="dxa"/>
              <w:bottom w:w="0" w:type="dxa"/>
            </w:tcMar>
            <w:vAlign w:val="center"/>
          </w:tcPr>
          <w:p w14:paraId="2789A5B3" w14:textId="77777777" w:rsidR="00E52050" w:rsidRDefault="00000000">
            <w:pPr>
              <w:keepNext/>
              <w:keepLines/>
              <w:spacing w:after="0" w:line="240" w:lineRule="auto"/>
            </w:pPr>
            <w:r>
              <w:rPr>
                <w:sz w:val="18"/>
              </w:rPr>
              <w:t>Kontrolni zbroj (šifre 01+02+03+04+05+06+07+08+09+10)</w:t>
            </w:r>
          </w:p>
        </w:tc>
        <w:tc>
          <w:tcPr>
            <w:tcW w:w="700" w:type="dxa"/>
            <w:tcMar>
              <w:top w:w="0" w:type="dxa"/>
              <w:bottom w:w="0" w:type="dxa"/>
            </w:tcMar>
            <w:vAlign w:val="center"/>
          </w:tcPr>
          <w:p w14:paraId="66A6892F" w14:textId="77777777" w:rsidR="00E52050" w:rsidRDefault="00000000">
            <w:pPr>
              <w:keepNext/>
              <w:keepLines/>
              <w:spacing w:after="0" w:line="240" w:lineRule="auto"/>
            </w:pPr>
            <w:r>
              <w:rPr>
                <w:sz w:val="18"/>
              </w:rPr>
              <w:t>R1</w:t>
            </w:r>
          </w:p>
        </w:tc>
        <w:tc>
          <w:tcPr>
            <w:tcW w:w="1860" w:type="dxa"/>
            <w:tcMar>
              <w:top w:w="0" w:type="dxa"/>
              <w:bottom w:w="0" w:type="dxa"/>
            </w:tcMar>
            <w:vAlign w:val="center"/>
          </w:tcPr>
          <w:p w14:paraId="1DE9C304" w14:textId="77777777" w:rsidR="00E52050" w:rsidRDefault="00000000">
            <w:pPr>
              <w:keepNext/>
              <w:keepLines/>
              <w:spacing w:after="0" w:line="240" w:lineRule="auto"/>
              <w:jc w:val="right"/>
            </w:pPr>
            <w:r>
              <w:rPr>
                <w:sz w:val="18"/>
              </w:rPr>
              <w:t>5.392.671,35</w:t>
            </w:r>
          </w:p>
        </w:tc>
        <w:tc>
          <w:tcPr>
            <w:tcW w:w="1860" w:type="dxa"/>
            <w:tcMar>
              <w:top w:w="0" w:type="dxa"/>
              <w:bottom w:w="0" w:type="dxa"/>
            </w:tcMar>
            <w:vAlign w:val="center"/>
          </w:tcPr>
          <w:p w14:paraId="2BEB3C5B" w14:textId="77777777" w:rsidR="00E52050" w:rsidRDefault="00000000">
            <w:pPr>
              <w:keepNext/>
              <w:keepLines/>
              <w:spacing w:after="0" w:line="240" w:lineRule="auto"/>
              <w:jc w:val="right"/>
            </w:pPr>
            <w:r>
              <w:rPr>
                <w:sz w:val="18"/>
              </w:rPr>
              <w:t>8.067.206,43</w:t>
            </w:r>
          </w:p>
        </w:tc>
        <w:tc>
          <w:tcPr>
            <w:tcW w:w="700" w:type="dxa"/>
            <w:tcMar>
              <w:top w:w="0" w:type="dxa"/>
              <w:bottom w:w="0" w:type="dxa"/>
            </w:tcMar>
            <w:vAlign w:val="center"/>
          </w:tcPr>
          <w:p w14:paraId="7A7748F8" w14:textId="77777777" w:rsidR="00E52050" w:rsidRDefault="00000000">
            <w:pPr>
              <w:keepNext/>
              <w:keepLines/>
              <w:spacing w:after="0" w:line="240" w:lineRule="auto"/>
              <w:jc w:val="right"/>
            </w:pPr>
            <w:r>
              <w:rPr>
                <w:sz w:val="18"/>
              </w:rPr>
              <w:t>149,6</w:t>
            </w:r>
          </w:p>
        </w:tc>
      </w:tr>
    </w:tbl>
    <w:p w14:paraId="5E2F016D" w14:textId="77777777" w:rsidR="00E52050" w:rsidRDefault="00E52050">
      <w:pPr>
        <w:spacing w:after="0"/>
      </w:pPr>
    </w:p>
    <w:p w14:paraId="4C56882A" w14:textId="77777777" w:rsidR="00E52050" w:rsidRDefault="00000000">
      <w:r>
        <w:t>Funkcijski su klasificirani rashodi poslovanja i rashodi za nabavu nefinancijske imovine u iznosu 8.067.206,43 eura. Zbroj rashoda po funkcijskoj klasifikaciji odgovara razlici iznosa ukupnih rashoda po PR-RAS u i iznosa prijenosa proračunskim korisnicima iz nadležnog proračuna za financiranje redovne djelatnosti.</w:t>
      </w:r>
    </w:p>
    <w:p w14:paraId="2EB29DBB" w14:textId="77777777" w:rsidR="00E52050" w:rsidRDefault="00E52050"/>
    <w:p w14:paraId="1559ED0C" w14:textId="77777777" w:rsidR="00E52050" w:rsidRDefault="00000000">
      <w:pPr>
        <w:keepNext/>
        <w:spacing w:line="240" w:lineRule="auto"/>
        <w:jc w:val="center"/>
      </w:pPr>
      <w:r>
        <w:rPr>
          <w:b/>
          <w:sz w:val="28"/>
        </w:rPr>
        <w:t>Promjene u vrijednosti i obujmu imovine i obveza</w:t>
      </w:r>
    </w:p>
    <w:p w14:paraId="35E79E3B" w14:textId="77777777" w:rsidR="00E52050" w:rsidRDefault="00000000">
      <w:pPr>
        <w:keepNext/>
        <w:spacing w:line="240" w:lineRule="auto"/>
        <w:jc w:val="center"/>
      </w:pPr>
      <w:r>
        <w:rPr>
          <w:sz w:val="28"/>
        </w:rPr>
        <w:t>Bilješka 30.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E52050" w14:paraId="0B82638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1AE121B"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DF95306"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0F2F661"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3E2C1FA" w14:textId="77777777" w:rsidR="00E52050"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6D386C62" w14:textId="77777777" w:rsidR="00E52050"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28A2E044" w14:textId="77777777" w:rsidR="00E52050" w:rsidRDefault="00000000">
            <w:pPr>
              <w:keepNext/>
              <w:keepLines/>
              <w:spacing w:after="0" w:line="240" w:lineRule="auto"/>
              <w:jc w:val="center"/>
            </w:pPr>
            <w:r>
              <w:rPr>
                <w:b/>
                <w:sz w:val="18"/>
              </w:rPr>
              <w:t>Indeks (%)</w:t>
            </w:r>
          </w:p>
        </w:tc>
      </w:tr>
      <w:tr w:rsidR="00E52050" w14:paraId="0342511E" w14:textId="77777777">
        <w:tblPrEx>
          <w:tblCellMar>
            <w:top w:w="0" w:type="dxa"/>
            <w:bottom w:w="0" w:type="dxa"/>
          </w:tblCellMar>
        </w:tblPrEx>
        <w:trPr>
          <w:cantSplit/>
          <w:trHeight w:val="560"/>
        </w:trPr>
        <w:tc>
          <w:tcPr>
            <w:tcW w:w="700" w:type="dxa"/>
            <w:tcMar>
              <w:top w:w="0" w:type="dxa"/>
              <w:bottom w:w="0" w:type="dxa"/>
            </w:tcMar>
            <w:vAlign w:val="center"/>
          </w:tcPr>
          <w:p w14:paraId="242FF454" w14:textId="77777777" w:rsidR="00E52050" w:rsidRDefault="00000000">
            <w:pPr>
              <w:keepNext/>
              <w:keepLines/>
              <w:spacing w:after="0" w:line="240" w:lineRule="auto"/>
            </w:pPr>
            <w:r>
              <w:rPr>
                <w:sz w:val="18"/>
              </w:rPr>
              <w:t>9151</w:t>
            </w:r>
          </w:p>
        </w:tc>
        <w:tc>
          <w:tcPr>
            <w:tcW w:w="3180" w:type="dxa"/>
            <w:tcMar>
              <w:top w:w="0" w:type="dxa"/>
              <w:bottom w:w="0" w:type="dxa"/>
            </w:tcMar>
            <w:vAlign w:val="center"/>
          </w:tcPr>
          <w:p w14:paraId="5EBCF149" w14:textId="77777777" w:rsidR="00E52050" w:rsidRDefault="00000000">
            <w:pPr>
              <w:keepNext/>
              <w:keepLines/>
              <w:spacing w:after="0" w:line="240" w:lineRule="auto"/>
            </w:pPr>
            <w:r>
              <w:rPr>
                <w:sz w:val="18"/>
              </w:rPr>
              <w:t>Promjene u vrijednosti i obujmu imovine (šifre 91511+91512)</w:t>
            </w:r>
          </w:p>
        </w:tc>
        <w:tc>
          <w:tcPr>
            <w:tcW w:w="700" w:type="dxa"/>
            <w:tcMar>
              <w:top w:w="0" w:type="dxa"/>
              <w:bottom w:w="0" w:type="dxa"/>
            </w:tcMar>
            <w:vAlign w:val="center"/>
          </w:tcPr>
          <w:p w14:paraId="11817542" w14:textId="77777777" w:rsidR="00E52050" w:rsidRDefault="00000000">
            <w:pPr>
              <w:keepNext/>
              <w:keepLines/>
              <w:spacing w:after="0" w:line="240" w:lineRule="auto"/>
            </w:pPr>
            <w:r>
              <w:rPr>
                <w:sz w:val="18"/>
              </w:rPr>
              <w:t>9151</w:t>
            </w:r>
          </w:p>
        </w:tc>
        <w:tc>
          <w:tcPr>
            <w:tcW w:w="1860" w:type="dxa"/>
            <w:tcMar>
              <w:top w:w="0" w:type="dxa"/>
              <w:bottom w:w="0" w:type="dxa"/>
            </w:tcMar>
            <w:vAlign w:val="center"/>
          </w:tcPr>
          <w:p w14:paraId="2E7C227E" w14:textId="77777777" w:rsidR="00E52050" w:rsidRDefault="00000000">
            <w:pPr>
              <w:keepNext/>
              <w:keepLines/>
              <w:spacing w:after="0" w:line="240" w:lineRule="auto"/>
              <w:jc w:val="right"/>
            </w:pPr>
            <w:r>
              <w:rPr>
                <w:sz w:val="18"/>
              </w:rPr>
              <w:t>28.300,00</w:t>
            </w:r>
          </w:p>
        </w:tc>
        <w:tc>
          <w:tcPr>
            <w:tcW w:w="1860" w:type="dxa"/>
            <w:tcMar>
              <w:top w:w="0" w:type="dxa"/>
              <w:bottom w:w="0" w:type="dxa"/>
            </w:tcMar>
            <w:vAlign w:val="center"/>
          </w:tcPr>
          <w:p w14:paraId="6B441A7B" w14:textId="77777777" w:rsidR="00E52050" w:rsidRDefault="00000000">
            <w:pPr>
              <w:keepNext/>
              <w:keepLines/>
              <w:spacing w:after="0" w:line="240" w:lineRule="auto"/>
              <w:jc w:val="right"/>
            </w:pPr>
            <w:r>
              <w:rPr>
                <w:sz w:val="18"/>
              </w:rPr>
              <w:t>641.324,60</w:t>
            </w:r>
          </w:p>
        </w:tc>
        <w:tc>
          <w:tcPr>
            <w:tcW w:w="700" w:type="dxa"/>
            <w:tcMar>
              <w:top w:w="0" w:type="dxa"/>
              <w:bottom w:w="0" w:type="dxa"/>
            </w:tcMar>
            <w:vAlign w:val="center"/>
          </w:tcPr>
          <w:p w14:paraId="2EB8D14D" w14:textId="77777777" w:rsidR="00E52050" w:rsidRDefault="00000000">
            <w:pPr>
              <w:keepNext/>
              <w:keepLines/>
              <w:spacing w:after="0" w:line="240" w:lineRule="auto"/>
              <w:jc w:val="right"/>
            </w:pPr>
            <w:r>
              <w:rPr>
                <w:sz w:val="18"/>
              </w:rPr>
              <w:t>2266,2</w:t>
            </w:r>
          </w:p>
        </w:tc>
      </w:tr>
    </w:tbl>
    <w:p w14:paraId="222E8CB8" w14:textId="77777777" w:rsidR="00E52050" w:rsidRDefault="00E52050">
      <w:pPr>
        <w:spacing w:after="0"/>
      </w:pPr>
    </w:p>
    <w:p w14:paraId="6ED937C0" w14:textId="77777777" w:rsidR="00E52050" w:rsidRDefault="00000000">
      <w:r>
        <w:t>Promjena u vrijednosti i obujmu imovine sadrži smanjenje imovine u iznosu 641.324,60 eura, a odnosi se na zemljišta darovana Virovitičko-podravskoj županiji za izgradnju osnovne škole i sportske dvorane, zemljište darovano za stambenu izgradnju za mlade obitelji, darovana nekretnina Vatrogasnog doma Stari Gradac i povećanje imovine u iznosu od 28.300,00 eura za kupljeno građevinsko zemljište za izgradnju Doma zdravlja i Vatrogasni dom, te zemljište za formiranje koridora cestovne infrastrukture obilaznica Pitomača sjever te dobivena nekretnina osnovne škole u Kladarama.</w:t>
      </w:r>
    </w:p>
    <w:p w14:paraId="1E3CA77B" w14:textId="77777777" w:rsidR="00E52050" w:rsidRDefault="00000000">
      <w:r>
        <w:t>Uknjižen je temeljni kapital Virkom d.o.o. Virovitica jer je društvo Vodakom iz Pitomače brisano iz poslovnih subjekata.</w:t>
      </w:r>
    </w:p>
    <w:p w14:paraId="17F1CE5C" w14:textId="77777777" w:rsidR="00E52050" w:rsidRDefault="00E52050"/>
    <w:p w14:paraId="32866D80" w14:textId="77777777" w:rsidR="00E52050" w:rsidRDefault="00000000">
      <w:pPr>
        <w:keepNext/>
        <w:spacing w:line="240" w:lineRule="auto"/>
        <w:jc w:val="center"/>
      </w:pPr>
      <w:r>
        <w:rPr>
          <w:b/>
          <w:sz w:val="28"/>
        </w:rPr>
        <w:t>Izvještaj o obvezama</w:t>
      </w:r>
    </w:p>
    <w:p w14:paraId="6A238550" w14:textId="77777777" w:rsidR="00E52050" w:rsidRDefault="00000000">
      <w:pPr>
        <w:keepNext/>
        <w:spacing w:line="240" w:lineRule="auto"/>
        <w:jc w:val="center"/>
      </w:pPr>
      <w:r>
        <w:rPr>
          <w:sz w:val="28"/>
        </w:rPr>
        <w:t>Bilješka 31.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E52050" w14:paraId="43DC5A0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FBE48A5"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1F5C212"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C232E89"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CBD43AA" w14:textId="77777777" w:rsidR="00E52050"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33D9C160" w14:textId="77777777" w:rsidR="00E52050" w:rsidRDefault="00000000">
            <w:pPr>
              <w:keepNext/>
              <w:keepLines/>
              <w:spacing w:after="0" w:line="240" w:lineRule="auto"/>
              <w:jc w:val="center"/>
            </w:pPr>
            <w:r>
              <w:rPr>
                <w:b/>
                <w:sz w:val="18"/>
              </w:rPr>
              <w:t>Indeks (%)</w:t>
            </w:r>
          </w:p>
        </w:tc>
      </w:tr>
      <w:tr w:rsidR="00E52050" w14:paraId="34EECBF0" w14:textId="77777777">
        <w:tblPrEx>
          <w:tblCellMar>
            <w:top w:w="0" w:type="dxa"/>
            <w:bottom w:w="0" w:type="dxa"/>
          </w:tblCellMar>
        </w:tblPrEx>
        <w:trPr>
          <w:cantSplit/>
          <w:trHeight w:val="560"/>
        </w:trPr>
        <w:tc>
          <w:tcPr>
            <w:tcW w:w="700" w:type="dxa"/>
            <w:tcMar>
              <w:top w:w="0" w:type="dxa"/>
              <w:bottom w:w="0" w:type="dxa"/>
            </w:tcMar>
            <w:vAlign w:val="center"/>
          </w:tcPr>
          <w:p w14:paraId="777612A2" w14:textId="77777777" w:rsidR="00E52050" w:rsidRDefault="00E52050">
            <w:pPr>
              <w:keepNext/>
              <w:keepLines/>
              <w:spacing w:after="0" w:line="240" w:lineRule="auto"/>
            </w:pPr>
          </w:p>
        </w:tc>
        <w:tc>
          <w:tcPr>
            <w:tcW w:w="3180" w:type="dxa"/>
            <w:tcMar>
              <w:top w:w="0" w:type="dxa"/>
              <w:bottom w:w="0" w:type="dxa"/>
            </w:tcMar>
            <w:vAlign w:val="center"/>
          </w:tcPr>
          <w:p w14:paraId="07B5C020" w14:textId="77777777" w:rsidR="00E52050" w:rsidRDefault="00000000">
            <w:pPr>
              <w:keepNext/>
              <w:keepLines/>
              <w:spacing w:after="0" w:line="240" w:lineRule="auto"/>
            </w:pPr>
            <w:r>
              <w:rPr>
                <w:sz w:val="18"/>
              </w:rPr>
              <w:t>Stanje obveza na kraju izvještajnog razdoblja (šifre V001+V002-V004) i (šifre V007+V009)</w:t>
            </w:r>
          </w:p>
        </w:tc>
        <w:tc>
          <w:tcPr>
            <w:tcW w:w="700" w:type="dxa"/>
            <w:tcMar>
              <w:top w:w="0" w:type="dxa"/>
              <w:bottom w:w="0" w:type="dxa"/>
            </w:tcMar>
            <w:vAlign w:val="center"/>
          </w:tcPr>
          <w:p w14:paraId="6298350F" w14:textId="77777777" w:rsidR="00E52050" w:rsidRDefault="00000000">
            <w:pPr>
              <w:keepNext/>
              <w:keepLines/>
              <w:spacing w:after="0" w:line="240" w:lineRule="auto"/>
            </w:pPr>
            <w:r>
              <w:rPr>
                <w:sz w:val="18"/>
              </w:rPr>
              <w:t>V006</w:t>
            </w:r>
          </w:p>
        </w:tc>
        <w:tc>
          <w:tcPr>
            <w:tcW w:w="1860" w:type="dxa"/>
            <w:tcMar>
              <w:top w:w="0" w:type="dxa"/>
              <w:bottom w:w="0" w:type="dxa"/>
            </w:tcMar>
            <w:vAlign w:val="center"/>
          </w:tcPr>
          <w:p w14:paraId="04386B73" w14:textId="77777777" w:rsidR="00E52050" w:rsidRDefault="00000000">
            <w:pPr>
              <w:keepNext/>
              <w:keepLines/>
              <w:spacing w:after="0" w:line="240" w:lineRule="auto"/>
              <w:jc w:val="right"/>
            </w:pPr>
            <w:r>
              <w:rPr>
                <w:sz w:val="18"/>
              </w:rPr>
              <w:t>160.978,82</w:t>
            </w:r>
          </w:p>
        </w:tc>
        <w:tc>
          <w:tcPr>
            <w:tcW w:w="700" w:type="dxa"/>
            <w:tcMar>
              <w:top w:w="0" w:type="dxa"/>
              <w:bottom w:w="0" w:type="dxa"/>
            </w:tcMar>
            <w:vAlign w:val="center"/>
          </w:tcPr>
          <w:p w14:paraId="037EDCF1" w14:textId="77777777" w:rsidR="00E52050" w:rsidRDefault="00000000">
            <w:pPr>
              <w:keepNext/>
              <w:keepLines/>
              <w:spacing w:after="0" w:line="240" w:lineRule="auto"/>
              <w:jc w:val="right"/>
            </w:pPr>
            <w:r>
              <w:rPr>
                <w:sz w:val="18"/>
              </w:rPr>
              <w:t>-</w:t>
            </w:r>
          </w:p>
        </w:tc>
      </w:tr>
    </w:tbl>
    <w:p w14:paraId="48128D7B" w14:textId="77777777" w:rsidR="00E52050" w:rsidRDefault="00E52050">
      <w:pPr>
        <w:spacing w:after="0"/>
      </w:pPr>
    </w:p>
    <w:p w14:paraId="0ACA729E" w14:textId="77777777" w:rsidR="00E52050" w:rsidRDefault="00000000">
      <w:r>
        <w:lastRenderedPageBreak/>
        <w:t>Nepodmirene obveze na kraju izvještajnog razdoblja iznose 160.978,82 eura.</w:t>
      </w:r>
    </w:p>
    <w:p w14:paraId="139BBD17" w14:textId="77777777" w:rsidR="00E52050" w:rsidRDefault="00000000">
      <w:r>
        <w:t>Uknjižene nedospjele obveze za rashode poslovanja iznose 82.297,62 eura, a odnose na obvezu za uredski materijal i energiju, usluge promidžbe i informiranja i ostale usluge, izradu projektne dokumentacije za izgradnju plastenika, izradu baze podataka poljoprivrednog zemljišta i izradu geodetske podloge idejnog projekta za proširenje gospodarske zone.</w:t>
      </w:r>
    </w:p>
    <w:p w14:paraId="58B1DCD7" w14:textId="77777777" w:rsidR="00E52050" w:rsidRDefault="00000000">
      <w:r>
        <w:t> </w:t>
      </w:r>
    </w:p>
    <w:p w14:paraId="3A721ADE" w14:textId="77777777" w:rsidR="00E52050" w:rsidRDefault="00E52050"/>
    <w:p w14:paraId="467D8CAB" w14:textId="77777777" w:rsidR="00E52050" w:rsidRDefault="00000000">
      <w:pPr>
        <w:keepNext/>
        <w:spacing w:line="240" w:lineRule="auto"/>
        <w:jc w:val="center"/>
      </w:pPr>
      <w:r>
        <w:rPr>
          <w:sz w:val="28"/>
        </w:rPr>
        <w:t>Bilješka 32.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E52050" w14:paraId="3B4A6C9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98A43AD" w14:textId="77777777" w:rsidR="00E52050"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28532F99" w14:textId="77777777" w:rsidR="00E5205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A55BBB4" w14:textId="77777777" w:rsidR="00E5205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60EA7EE" w14:textId="77777777" w:rsidR="00E52050"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5B4D307F" w14:textId="77777777" w:rsidR="00E52050" w:rsidRDefault="00000000">
            <w:pPr>
              <w:keepNext/>
              <w:keepLines/>
              <w:spacing w:after="0" w:line="240" w:lineRule="auto"/>
              <w:jc w:val="center"/>
            </w:pPr>
            <w:r>
              <w:rPr>
                <w:b/>
                <w:sz w:val="18"/>
              </w:rPr>
              <w:t>Indeks (%)</w:t>
            </w:r>
          </w:p>
        </w:tc>
      </w:tr>
      <w:tr w:rsidR="00E52050" w14:paraId="5558A07E" w14:textId="77777777">
        <w:tblPrEx>
          <w:tblCellMar>
            <w:top w:w="0" w:type="dxa"/>
            <w:bottom w:w="0" w:type="dxa"/>
          </w:tblCellMar>
        </w:tblPrEx>
        <w:trPr>
          <w:cantSplit/>
          <w:trHeight w:val="560"/>
        </w:trPr>
        <w:tc>
          <w:tcPr>
            <w:tcW w:w="700" w:type="dxa"/>
            <w:tcMar>
              <w:top w:w="0" w:type="dxa"/>
              <w:bottom w:w="0" w:type="dxa"/>
            </w:tcMar>
            <w:vAlign w:val="center"/>
          </w:tcPr>
          <w:p w14:paraId="31342795" w14:textId="77777777" w:rsidR="00E52050" w:rsidRDefault="00E52050">
            <w:pPr>
              <w:keepNext/>
              <w:keepLines/>
              <w:spacing w:after="0" w:line="240" w:lineRule="auto"/>
            </w:pPr>
          </w:p>
        </w:tc>
        <w:tc>
          <w:tcPr>
            <w:tcW w:w="3180" w:type="dxa"/>
            <w:tcMar>
              <w:top w:w="0" w:type="dxa"/>
              <w:bottom w:w="0" w:type="dxa"/>
            </w:tcMar>
            <w:vAlign w:val="center"/>
          </w:tcPr>
          <w:p w14:paraId="38DF5359" w14:textId="77777777" w:rsidR="00E52050" w:rsidRDefault="00000000">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6A8D5D76" w14:textId="77777777" w:rsidR="00E52050" w:rsidRDefault="00000000">
            <w:pPr>
              <w:keepNext/>
              <w:keepLines/>
              <w:spacing w:after="0" w:line="240" w:lineRule="auto"/>
            </w:pPr>
            <w:r>
              <w:rPr>
                <w:sz w:val="18"/>
              </w:rPr>
              <w:t>V007</w:t>
            </w:r>
          </w:p>
        </w:tc>
        <w:tc>
          <w:tcPr>
            <w:tcW w:w="1860" w:type="dxa"/>
            <w:tcMar>
              <w:top w:w="0" w:type="dxa"/>
              <w:bottom w:w="0" w:type="dxa"/>
            </w:tcMar>
            <w:vAlign w:val="center"/>
          </w:tcPr>
          <w:p w14:paraId="4C4779CB" w14:textId="77777777" w:rsidR="00E52050" w:rsidRDefault="00000000">
            <w:pPr>
              <w:keepNext/>
              <w:keepLines/>
              <w:spacing w:after="0" w:line="240" w:lineRule="auto"/>
              <w:jc w:val="right"/>
            </w:pPr>
            <w:r>
              <w:rPr>
                <w:sz w:val="18"/>
              </w:rPr>
              <w:t>78.681,20</w:t>
            </w:r>
          </w:p>
        </w:tc>
        <w:tc>
          <w:tcPr>
            <w:tcW w:w="700" w:type="dxa"/>
            <w:tcMar>
              <w:top w:w="0" w:type="dxa"/>
              <w:bottom w:w="0" w:type="dxa"/>
            </w:tcMar>
            <w:vAlign w:val="center"/>
          </w:tcPr>
          <w:p w14:paraId="6D18393C" w14:textId="77777777" w:rsidR="00E52050" w:rsidRDefault="00000000">
            <w:pPr>
              <w:keepNext/>
              <w:keepLines/>
              <w:spacing w:after="0" w:line="240" w:lineRule="auto"/>
              <w:jc w:val="right"/>
            </w:pPr>
            <w:r>
              <w:rPr>
                <w:sz w:val="18"/>
              </w:rPr>
              <w:t>-</w:t>
            </w:r>
          </w:p>
        </w:tc>
      </w:tr>
    </w:tbl>
    <w:p w14:paraId="4411D89E" w14:textId="77777777" w:rsidR="00E52050" w:rsidRDefault="00E52050">
      <w:pPr>
        <w:spacing w:after="0"/>
      </w:pPr>
    </w:p>
    <w:p w14:paraId="7BAFECE0" w14:textId="77777777" w:rsidR="00E52050" w:rsidRDefault="00000000">
      <w:r>
        <w:t>Stanje dospjelih obveza u iznosu 78.681,20 eura odnosi se na obveze prema županiji za financiranje idejnog rješenja za izgradnju građevine II. Osnovne škole i sportske dvorane u Pitomači, obveze prema Hrvatskim vodama za uplatu naknade za uređenje voda, obveza za HEP priključak (preostalih 50%), usluga održavanja nerazvrstanih cesta, upravljanje projektom izgradnje biciklističke staze u Pitomači, upravljanje projektom izgradnje DVD Pitomača.  </w:t>
      </w:r>
    </w:p>
    <w:p w14:paraId="271F5885" w14:textId="77777777" w:rsidR="00E52050" w:rsidRDefault="00000000">
      <w:r>
        <w:t>Obveze proračuna za naplaćena sredstva proračunskih korisnika u iznosu 3.679,50 eura odnose se na obvezu prema Dječjem vrtiću Potočnica u iznosu 2.891,53 eura i obvezu prema Knjižnici i čitaonici Pitomača u iznosu 787.97 eura radi zatvaranja žiro-računa proračunskih korisnika zbog uvođenja Riznice Općine Pitomača.</w:t>
      </w:r>
    </w:p>
    <w:p w14:paraId="7893A5A1" w14:textId="77777777" w:rsidR="00E52050" w:rsidRDefault="00E52050"/>
    <w:p w14:paraId="5345FDFC" w14:textId="77777777" w:rsidR="00E52050" w:rsidRDefault="00000000">
      <w:pPr>
        <w:keepNext/>
        <w:spacing w:line="240" w:lineRule="auto"/>
        <w:jc w:val="center"/>
      </w:pPr>
      <w:r>
        <w:rPr>
          <w:sz w:val="28"/>
        </w:rPr>
        <w:t>Bilješka 33.</w:t>
      </w:r>
    </w:p>
    <w:p w14:paraId="3F2D86FC" w14:textId="77777777" w:rsidR="00E52050" w:rsidRDefault="00000000">
      <w:pPr>
        <w:spacing w:line="240" w:lineRule="auto"/>
        <w:jc w:val="both"/>
      </w:pPr>
      <w:r>
        <w:rPr>
          <w:b/>
        </w:rPr>
        <w:t>EU izvještaj</w:t>
      </w:r>
    </w:p>
    <w:p w14:paraId="50A0549A" w14:textId="77777777" w:rsidR="00E52050" w:rsidRDefault="00000000">
      <w:r>
        <w:t>EU izvještaj uključuje sredstva dobivena iz Europskog socijalnog fonda plus, Kohezijskog fonda i Europskog poljoprivrednog fonda za ruralni razvoj.   </w:t>
      </w:r>
    </w:p>
    <w:p w14:paraId="31DA76BB" w14:textId="77777777" w:rsidR="00E52050" w:rsidRDefault="00E52050"/>
    <w:sectPr w:rsidR="00E5205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050"/>
    <w:rsid w:val="006D59CE"/>
    <w:rsid w:val="00E52050"/>
    <w:rsid w:val="00EF13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A9926"/>
  <w15:docId w15:val="{A014645E-CDAA-43C1-A95F-2023AEB82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3519</Words>
  <Characters>20063</Characters>
  <Application>Microsoft Office Word</Application>
  <DocSecurity>0</DocSecurity>
  <Lines>167</Lines>
  <Paragraphs>47</Paragraphs>
  <ScaleCrop>false</ScaleCrop>
  <Company/>
  <LinksUpToDate>false</LinksUpToDate>
  <CharactersWithSpaces>23535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Zlata Kovačević</dc:creator>
  <cp:lastModifiedBy>Zlata Kovačević</cp:lastModifiedBy>
  <cp:revision>2</cp:revision>
  <cp:lastPrinted>2026-02-13T12:50:00Z</cp:lastPrinted>
  <dcterms:created xsi:type="dcterms:W3CDTF">2026-02-13T12:50:00Z</dcterms:created>
  <dcterms:modified xsi:type="dcterms:W3CDTF">2026-02-13T12:50:00Z</dcterms:modified>
</cp:coreProperties>
</file>